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71" w:rsidRPr="00126069" w:rsidRDefault="00A06122">
      <w:pPr>
        <w:spacing w:after="0" w:line="259" w:lineRule="auto"/>
        <w:ind w:left="0" w:right="5" w:firstLine="0"/>
        <w:jc w:val="center"/>
        <w:rPr>
          <w:color w:val="002060"/>
        </w:rPr>
      </w:pPr>
      <w:bookmarkStart w:id="0" w:name="_GoBack"/>
      <w:bookmarkEnd w:id="0"/>
      <w:r w:rsidRPr="00126069">
        <w:rPr>
          <w:rFonts w:ascii="Cambria" w:eastAsia="Cambria" w:hAnsi="Cambria" w:cs="Cambria"/>
          <w:b/>
          <w:color w:val="002060"/>
          <w:sz w:val="28"/>
        </w:rPr>
        <w:t xml:space="preserve">RESEARCH/CLINICAL TRIALS SERVICE AGREEMENT </w:t>
      </w:r>
    </w:p>
    <w:p w:rsidR="006A58E9" w:rsidRPr="00126069" w:rsidRDefault="00A06122">
      <w:pPr>
        <w:spacing w:after="0" w:line="259" w:lineRule="auto"/>
        <w:ind w:left="-5"/>
        <w:rPr>
          <w:color w:val="002060"/>
          <w:sz w:val="22"/>
        </w:rPr>
      </w:pPr>
      <w:r w:rsidRPr="00126069">
        <w:rPr>
          <w:noProof/>
          <w:color w:val="00206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68580</wp:posOffset>
                </wp:positionV>
                <wp:extent cx="5989320" cy="800100"/>
                <wp:effectExtent l="0" t="0" r="0" b="0"/>
                <wp:wrapTopAndBottom/>
                <wp:docPr id="3807" name="Group 3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800100"/>
                          <a:chOff x="0" y="0"/>
                          <a:chExt cx="5989320" cy="8001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20" cy="800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9365" y="4069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071" w:rsidRDefault="00A061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847209" y="4069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071" w:rsidRDefault="00A061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07" o:spid="_x0000_s1026" style="position:absolute;left:0;text-align:left;margin-left:64.2pt;margin-top:5.4pt;width:471.6pt;height:63pt;z-index:251658240;mso-position-horizontal-relative:page;mso-position-vertical-relative:page" coordsize="59893,80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9893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BS5PDAAAA2gAAAA8AAABkcnMvZG93bnJldi54bWxEj09rwkAUxO+FfoflFbwU3dhC06auIkJB&#10;mpPRxusj+5qEZt+G7Jo/394VCh6HmfkNs9qMphE9da62rGC5iEAQF1bXXCo4Hb/m7yCcR9bYWCYF&#10;EznYrB8fVphoO/CB+syXIkDYJaig8r5NpHRFRQbdwrbEwfu1nUEfZFdK3eEQ4KaRL1H0Jg3WHBYq&#10;bGlXUfGXXYyCPjrEZZsSp2d8ff6YfJ5//+RKzZ7G7ScIT6O/h//be60ghtuVcAPk+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FLk8MAAADaAAAADwAAAAAAAAAAAAAAAACf&#10;AgAAZHJzL2Rvd25yZXYueG1sUEsFBgAAAAAEAAQA9wAAAI8DAAAAAA==&#10;">
                  <v:imagedata r:id="rId9" o:title=""/>
                </v:shape>
                <v:rect id="Rectangle 8" o:spid="_x0000_s1028" style="position:absolute;left:993;top:406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174071" w:rsidRDefault="00A0612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8472;top:406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74071" w:rsidRDefault="00A0612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26069">
        <w:rPr>
          <w:color w:val="002060"/>
          <w:sz w:val="22"/>
        </w:rPr>
        <w:t>This is a Clinical Trial/Research Agreement betwee</w:t>
      </w:r>
      <w:r w:rsidR="006A58E9" w:rsidRPr="00126069">
        <w:rPr>
          <w:color w:val="002060"/>
          <w:sz w:val="22"/>
        </w:rPr>
        <w:t>n NSW Health Pathology Prince of Wales</w:t>
      </w:r>
      <w:r w:rsidRPr="00126069">
        <w:rPr>
          <w:color w:val="002060"/>
          <w:sz w:val="22"/>
        </w:rPr>
        <w:t xml:space="preserve"> Hospital and Client responsible for the Clinical Trial/Research, and relates to charges for pathology tests and serv</w:t>
      </w:r>
      <w:r w:rsidR="006A58E9" w:rsidRPr="00126069">
        <w:rPr>
          <w:color w:val="002060"/>
          <w:sz w:val="22"/>
        </w:rPr>
        <w:t>ices provided by NSWHP Prince of Wales</w:t>
      </w:r>
      <w:r w:rsidRPr="00126069">
        <w:rPr>
          <w:color w:val="002060"/>
          <w:sz w:val="22"/>
        </w:rPr>
        <w:t xml:space="preserve"> Hospital to the Client</w:t>
      </w:r>
      <w:r w:rsidR="00BB30FE" w:rsidRPr="00126069">
        <w:rPr>
          <w:color w:val="002060"/>
          <w:sz w:val="22"/>
        </w:rPr>
        <w:t>.</w:t>
      </w:r>
    </w:p>
    <w:p w:rsidR="00174071" w:rsidRPr="00126069" w:rsidRDefault="00A06122">
      <w:pPr>
        <w:spacing w:after="0" w:line="259" w:lineRule="auto"/>
        <w:ind w:left="-5"/>
        <w:rPr>
          <w:color w:val="002060"/>
        </w:rPr>
      </w:pPr>
      <w:r w:rsidRPr="00126069">
        <w:rPr>
          <w:color w:val="002060"/>
          <w:sz w:val="22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27" w:type="dxa"/>
          <w:right w:w="2" w:type="dxa"/>
        </w:tblCellMar>
        <w:tblLook w:val="04A0" w:firstRow="1" w:lastRow="0" w:firstColumn="1" w:lastColumn="0" w:noHBand="0" w:noVBand="1"/>
      </w:tblPr>
      <w:tblGrid>
        <w:gridCol w:w="2943"/>
        <w:gridCol w:w="2979"/>
        <w:gridCol w:w="1238"/>
        <w:gridCol w:w="437"/>
        <w:gridCol w:w="180"/>
        <w:gridCol w:w="1467"/>
      </w:tblGrid>
      <w:tr w:rsidR="00126069" w:rsidRPr="00126069">
        <w:trPr>
          <w:trHeight w:val="2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Project Title: </w:t>
            </w:r>
          </w:p>
        </w:tc>
        <w:tc>
          <w:tcPr>
            <w:tcW w:w="6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22"/>
              </w:rPr>
              <w:t xml:space="preserve"> </w:t>
            </w:r>
          </w:p>
        </w:tc>
      </w:tr>
      <w:tr w:rsidR="00126069" w:rsidRPr="00126069">
        <w:trPr>
          <w:trHeight w:val="2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Description: </w:t>
            </w:r>
          </w:p>
        </w:tc>
        <w:tc>
          <w:tcPr>
            <w:tcW w:w="6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 </w:t>
            </w:r>
          </w:p>
        </w:tc>
      </w:tr>
      <w:tr w:rsidR="00126069" w:rsidRPr="00126069">
        <w:trPr>
          <w:trHeight w:val="2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6A58E9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>NSW HP Project</w:t>
            </w:r>
            <w:r w:rsidR="00A06122" w:rsidRPr="00126069">
              <w:rPr>
                <w:color w:val="002060"/>
                <w:sz w:val="22"/>
              </w:rPr>
              <w:t xml:space="preserve"> Code: </w:t>
            </w:r>
          </w:p>
        </w:tc>
        <w:tc>
          <w:tcPr>
            <w:tcW w:w="6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 </w:t>
            </w:r>
          </w:p>
        </w:tc>
      </w:tr>
      <w:tr w:rsidR="00126069" w:rsidRPr="00126069">
        <w:trPr>
          <w:trHeight w:val="2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Contact Name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Phone No:  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6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 </w:t>
            </w:r>
          </w:p>
        </w:tc>
      </w:tr>
      <w:tr w:rsidR="00126069" w:rsidRPr="00126069">
        <w:trPr>
          <w:trHeight w:val="5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22"/>
              </w:rPr>
              <w:t xml:space="preserve">ABN </w:t>
            </w:r>
            <w:r w:rsidRPr="00126069">
              <w:rPr>
                <w:color w:val="002060"/>
                <w:sz w:val="22"/>
              </w:rPr>
              <w:t xml:space="preserve">(for corporate clients only) </w:t>
            </w:r>
          </w:p>
        </w:tc>
        <w:tc>
          <w:tcPr>
            <w:tcW w:w="6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24"/>
              </w:rPr>
              <w:t xml:space="preserve"> </w:t>
            </w:r>
          </w:p>
        </w:tc>
      </w:tr>
      <w:tr w:rsidR="00126069" w:rsidRPr="00126069">
        <w:trPr>
          <w:trHeight w:val="192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3" w:line="237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24"/>
              </w:rPr>
              <w:t xml:space="preserve">Reports </w:t>
            </w:r>
            <w:r w:rsidRPr="00126069">
              <w:rPr>
                <w:color w:val="002060"/>
              </w:rPr>
              <w:t>(please tick only one option)</w:t>
            </w:r>
            <w:r w:rsidRPr="00126069">
              <w:rPr>
                <w:b/>
                <w:color w:val="002060"/>
                <w:sz w:val="24"/>
              </w:rPr>
              <w:t xml:space="preserve"> </w:t>
            </w:r>
          </w:p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24"/>
              </w:rPr>
              <w:t xml:space="preserve"> </w:t>
            </w:r>
          </w:p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46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18"/>
              </w:rPr>
              <w:t xml:space="preserve">Hard copy </w:t>
            </w:r>
          </w:p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18"/>
              </w:rPr>
              <w:t xml:space="preserve"> </w:t>
            </w:r>
          </w:p>
          <w:p w:rsidR="00174071" w:rsidRPr="00126069" w:rsidRDefault="00174071">
            <w:pPr>
              <w:spacing w:after="0" w:line="259" w:lineRule="auto"/>
              <w:ind w:left="108" w:firstLine="0"/>
              <w:rPr>
                <w:color w:val="002060"/>
              </w:rPr>
            </w:pPr>
          </w:p>
        </w:tc>
        <w:tc>
          <w:tcPr>
            <w:tcW w:w="18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71" w:rsidRPr="00126069" w:rsidRDefault="00174071">
            <w:pPr>
              <w:spacing w:after="160" w:line="259" w:lineRule="auto"/>
              <w:ind w:left="0" w:firstLine="0"/>
              <w:rPr>
                <w:color w:val="00206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174071">
            <w:pPr>
              <w:spacing w:after="160" w:line="259" w:lineRule="auto"/>
              <w:ind w:left="0" w:firstLine="0"/>
              <w:rPr>
                <w:color w:val="002060"/>
              </w:rPr>
            </w:pPr>
          </w:p>
        </w:tc>
      </w:tr>
      <w:tr w:rsidR="00126069" w:rsidRPr="00126069">
        <w:trPr>
          <w:trHeight w:val="9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174071">
            <w:pPr>
              <w:spacing w:after="160" w:line="259" w:lineRule="auto"/>
              <w:ind w:left="0" w:firstLine="0"/>
              <w:rPr>
                <w:color w:val="00206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071" w:rsidRPr="00126069" w:rsidRDefault="00174071">
            <w:pPr>
              <w:spacing w:after="160" w:line="259" w:lineRule="auto"/>
              <w:ind w:left="0" w:firstLine="0"/>
              <w:rPr>
                <w:color w:val="00206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74071" w:rsidRPr="00126069" w:rsidRDefault="00174071">
            <w:pPr>
              <w:spacing w:after="0" w:line="259" w:lineRule="auto"/>
              <w:ind w:left="-2" w:firstLine="0"/>
              <w:rPr>
                <w:color w:val="00206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174071">
            <w:pPr>
              <w:spacing w:after="160" w:line="259" w:lineRule="auto"/>
              <w:ind w:left="0" w:firstLine="0"/>
              <w:rPr>
                <w:color w:val="002060"/>
              </w:rPr>
            </w:pPr>
          </w:p>
        </w:tc>
      </w:tr>
      <w:tr w:rsidR="00126069" w:rsidRPr="00126069">
        <w:trPr>
          <w:trHeight w:val="15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24"/>
              </w:rPr>
              <w:t>Report Address</w:t>
            </w:r>
            <w:r w:rsidRPr="00126069">
              <w:rPr>
                <w:color w:val="002060"/>
                <w:sz w:val="22"/>
              </w:rPr>
              <w:t xml:space="preserve"> </w:t>
            </w:r>
          </w:p>
        </w:tc>
        <w:tc>
          <w:tcPr>
            <w:tcW w:w="6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18"/>
              </w:rPr>
              <w:t xml:space="preserve"> </w:t>
            </w:r>
          </w:p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18"/>
              </w:rPr>
              <w:t xml:space="preserve"> </w:t>
            </w:r>
          </w:p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18"/>
              </w:rPr>
              <w:t xml:space="preserve"> </w:t>
            </w:r>
          </w:p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18"/>
              </w:rPr>
              <w:t xml:space="preserve"> </w:t>
            </w:r>
          </w:p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18"/>
              </w:rPr>
              <w:t xml:space="preserve"> </w:t>
            </w:r>
          </w:p>
          <w:p w:rsidR="00174071" w:rsidRPr="00126069" w:rsidRDefault="00A06122">
            <w:pPr>
              <w:spacing w:after="2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18"/>
              </w:rPr>
              <w:t xml:space="preserve"> </w:t>
            </w:r>
          </w:p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 </w:t>
            </w:r>
          </w:p>
        </w:tc>
      </w:tr>
      <w:tr w:rsidR="00126069" w:rsidRPr="00126069">
        <w:trPr>
          <w:trHeight w:val="137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24"/>
              </w:rPr>
              <w:t>Invoice Address</w:t>
            </w:r>
            <w:r w:rsidRPr="00126069">
              <w:rPr>
                <w:color w:val="002060"/>
                <w:sz w:val="22"/>
              </w:rPr>
              <w:t xml:space="preserve"> </w:t>
            </w:r>
          </w:p>
        </w:tc>
        <w:tc>
          <w:tcPr>
            <w:tcW w:w="6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18"/>
              </w:rPr>
              <w:t xml:space="preserve"> </w:t>
            </w:r>
          </w:p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18"/>
              </w:rPr>
              <w:t xml:space="preserve"> </w:t>
            </w:r>
          </w:p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18"/>
              </w:rPr>
              <w:t xml:space="preserve"> </w:t>
            </w:r>
          </w:p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18"/>
              </w:rPr>
              <w:t xml:space="preserve"> </w:t>
            </w:r>
          </w:p>
          <w:p w:rsidR="00174071" w:rsidRPr="00126069" w:rsidRDefault="00A06122">
            <w:pPr>
              <w:spacing w:after="19" w:line="259" w:lineRule="auto"/>
              <w:ind w:left="108" w:firstLine="0"/>
              <w:rPr>
                <w:color w:val="002060"/>
              </w:rPr>
            </w:pPr>
            <w:r w:rsidRPr="00126069">
              <w:rPr>
                <w:b/>
                <w:color w:val="002060"/>
                <w:sz w:val="18"/>
              </w:rPr>
              <w:t xml:space="preserve"> </w:t>
            </w:r>
          </w:p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 </w:t>
            </w:r>
          </w:p>
        </w:tc>
      </w:tr>
      <w:tr w:rsidR="00126069" w:rsidRPr="00126069">
        <w:trPr>
          <w:trHeight w:val="2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Duration of Research/Trial </w:t>
            </w:r>
          </w:p>
        </w:tc>
        <w:tc>
          <w:tcPr>
            <w:tcW w:w="6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 </w:t>
            </w:r>
          </w:p>
        </w:tc>
      </w:tr>
      <w:tr w:rsidR="00126069" w:rsidRPr="00126069">
        <w:trPr>
          <w:trHeight w:val="2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Ethics Evidence/Research No: </w:t>
            </w:r>
          </w:p>
        </w:tc>
        <w:tc>
          <w:tcPr>
            <w:tcW w:w="6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71" w:rsidRPr="00126069" w:rsidRDefault="00A06122">
            <w:pPr>
              <w:spacing w:after="0" w:line="259" w:lineRule="auto"/>
              <w:ind w:left="108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 </w:t>
            </w:r>
          </w:p>
        </w:tc>
      </w:tr>
    </w:tbl>
    <w:p w:rsidR="00174071" w:rsidRPr="00126069" w:rsidRDefault="00A06122">
      <w:pPr>
        <w:spacing w:after="218" w:line="259" w:lineRule="auto"/>
        <w:ind w:left="0" w:firstLine="0"/>
        <w:rPr>
          <w:color w:val="002060"/>
        </w:rPr>
      </w:pPr>
      <w:r w:rsidRPr="00126069">
        <w:rPr>
          <w:color w:val="002060"/>
          <w:sz w:val="22"/>
        </w:rPr>
        <w:t xml:space="preserve"> </w:t>
      </w:r>
    </w:p>
    <w:p w:rsidR="00174071" w:rsidRPr="00126069" w:rsidRDefault="00A06122">
      <w:pPr>
        <w:spacing w:after="218" w:line="259" w:lineRule="auto"/>
        <w:ind w:left="-5"/>
        <w:rPr>
          <w:color w:val="002060"/>
        </w:rPr>
      </w:pPr>
      <w:r w:rsidRPr="00126069">
        <w:rPr>
          <w:b/>
          <w:color w:val="002060"/>
          <w:sz w:val="22"/>
        </w:rPr>
        <w:t xml:space="preserve">Tests and Services Required: </w:t>
      </w:r>
      <w:r w:rsidRPr="00126069">
        <w:rPr>
          <w:color w:val="002060"/>
          <w:sz w:val="22"/>
        </w:rPr>
        <w:t xml:space="preserve"> </w:t>
      </w:r>
    </w:p>
    <w:p w:rsidR="006A58E9" w:rsidRPr="00126069" w:rsidRDefault="006A58E9">
      <w:pPr>
        <w:spacing w:after="218" w:line="259" w:lineRule="auto"/>
        <w:ind w:left="-5"/>
        <w:rPr>
          <w:b/>
          <w:color w:val="002060"/>
          <w:sz w:val="22"/>
        </w:rPr>
      </w:pPr>
    </w:p>
    <w:p w:rsidR="00174071" w:rsidRPr="00126069" w:rsidRDefault="00A06122">
      <w:pPr>
        <w:spacing w:after="218" w:line="259" w:lineRule="auto"/>
        <w:ind w:left="-5"/>
        <w:rPr>
          <w:color w:val="002060"/>
        </w:rPr>
      </w:pPr>
      <w:r w:rsidRPr="00126069">
        <w:rPr>
          <w:b/>
          <w:color w:val="002060"/>
          <w:sz w:val="22"/>
        </w:rPr>
        <w:t xml:space="preserve">Specific Requirements: </w:t>
      </w:r>
      <w:r w:rsidRPr="00126069">
        <w:rPr>
          <w:color w:val="002060"/>
          <w:sz w:val="22"/>
        </w:rPr>
        <w:t xml:space="preserve"> </w:t>
      </w:r>
    </w:p>
    <w:p w:rsidR="006A58E9" w:rsidRPr="00126069" w:rsidRDefault="006A58E9">
      <w:pPr>
        <w:spacing w:after="218" w:line="259" w:lineRule="auto"/>
        <w:ind w:left="-5"/>
        <w:rPr>
          <w:b/>
          <w:color w:val="002060"/>
          <w:sz w:val="22"/>
        </w:rPr>
      </w:pPr>
    </w:p>
    <w:p w:rsidR="00174071" w:rsidRPr="00126069" w:rsidRDefault="00A06122">
      <w:pPr>
        <w:spacing w:after="218" w:line="259" w:lineRule="auto"/>
        <w:ind w:left="-5"/>
        <w:rPr>
          <w:color w:val="002060"/>
        </w:rPr>
      </w:pPr>
      <w:r w:rsidRPr="00126069">
        <w:rPr>
          <w:b/>
          <w:color w:val="002060"/>
          <w:sz w:val="22"/>
        </w:rPr>
        <w:t xml:space="preserve">Financial Arrangements &amp; Payments:  </w:t>
      </w:r>
    </w:p>
    <w:p w:rsidR="00174071" w:rsidRPr="00126069" w:rsidRDefault="00A06122">
      <w:pPr>
        <w:spacing w:after="215" w:line="259" w:lineRule="auto"/>
        <w:ind w:left="0" w:firstLine="0"/>
        <w:rPr>
          <w:color w:val="002060"/>
        </w:rPr>
      </w:pPr>
      <w:r w:rsidRPr="00126069">
        <w:rPr>
          <w:b/>
          <w:color w:val="002060"/>
          <w:sz w:val="22"/>
        </w:rPr>
        <w:t xml:space="preserve"> </w:t>
      </w:r>
    </w:p>
    <w:p w:rsidR="00174071" w:rsidRPr="00126069" w:rsidRDefault="00A06122">
      <w:pPr>
        <w:spacing w:after="0" w:line="259" w:lineRule="auto"/>
        <w:ind w:left="0" w:firstLine="0"/>
        <w:rPr>
          <w:color w:val="002060"/>
        </w:rPr>
      </w:pPr>
      <w:r w:rsidRPr="00126069">
        <w:rPr>
          <w:color w:val="002060"/>
          <w:sz w:val="22"/>
        </w:rPr>
        <w:t xml:space="preserve"> </w:t>
      </w:r>
    </w:p>
    <w:p w:rsidR="00174071" w:rsidRPr="00126069" w:rsidRDefault="00A06122">
      <w:pPr>
        <w:spacing w:after="0" w:line="259" w:lineRule="auto"/>
        <w:ind w:left="0" w:firstLine="0"/>
        <w:rPr>
          <w:color w:val="002060"/>
        </w:rPr>
      </w:pPr>
      <w:r w:rsidRPr="00126069">
        <w:rPr>
          <w:color w:val="002060"/>
          <w:sz w:val="22"/>
        </w:rPr>
        <w:t xml:space="preserve"> </w:t>
      </w:r>
    </w:p>
    <w:p w:rsidR="00174071" w:rsidRPr="00126069" w:rsidRDefault="00A06122">
      <w:pPr>
        <w:spacing w:after="0" w:line="259" w:lineRule="auto"/>
        <w:ind w:left="0" w:firstLine="0"/>
        <w:rPr>
          <w:color w:val="002060"/>
        </w:rPr>
      </w:pPr>
      <w:r w:rsidRPr="00126069">
        <w:rPr>
          <w:color w:val="002060"/>
          <w:sz w:val="22"/>
        </w:rPr>
        <w:t xml:space="preserve"> </w:t>
      </w:r>
    </w:p>
    <w:p w:rsidR="00174071" w:rsidRPr="00126069" w:rsidRDefault="00A06122">
      <w:pPr>
        <w:spacing w:after="205" w:line="259" w:lineRule="auto"/>
        <w:ind w:left="0" w:firstLine="0"/>
        <w:rPr>
          <w:color w:val="002060"/>
        </w:rPr>
      </w:pPr>
      <w:r w:rsidRPr="00126069">
        <w:rPr>
          <w:color w:val="002060"/>
          <w:sz w:val="22"/>
        </w:rPr>
        <w:t xml:space="preserve"> </w:t>
      </w:r>
    </w:p>
    <w:p w:rsidR="00174071" w:rsidRPr="00126069" w:rsidRDefault="006A58E9" w:rsidP="00BB30FE">
      <w:pPr>
        <w:ind w:left="0" w:firstLine="0"/>
        <w:rPr>
          <w:color w:val="002060"/>
          <w:szCs w:val="20"/>
        </w:rPr>
      </w:pPr>
      <w:r w:rsidRPr="00126069">
        <w:rPr>
          <w:color w:val="002060"/>
          <w:szCs w:val="20"/>
        </w:rPr>
        <w:t>NSW HP Prince of Wales</w:t>
      </w:r>
      <w:r w:rsidR="00A06122" w:rsidRPr="00126069">
        <w:rPr>
          <w:color w:val="002060"/>
          <w:szCs w:val="20"/>
        </w:rPr>
        <w:t xml:space="preserve"> Hosp</w:t>
      </w:r>
      <w:r w:rsidR="00BB30FE" w:rsidRPr="00126069">
        <w:rPr>
          <w:color w:val="002060"/>
          <w:szCs w:val="20"/>
        </w:rPr>
        <w:t>ital</w:t>
      </w:r>
      <w:r w:rsidR="00A06122" w:rsidRPr="00126069">
        <w:rPr>
          <w:color w:val="002060"/>
          <w:szCs w:val="20"/>
        </w:rPr>
        <w:t xml:space="preserve"> Clinical Trials/Contract Billing Co-ordinator </w:t>
      </w:r>
    </w:p>
    <w:p w:rsidR="00174071" w:rsidRPr="00126069" w:rsidRDefault="006A58E9">
      <w:pPr>
        <w:rPr>
          <w:color w:val="002060"/>
          <w:szCs w:val="20"/>
        </w:rPr>
      </w:pPr>
      <w:r w:rsidRPr="00126069">
        <w:rPr>
          <w:color w:val="002060"/>
          <w:szCs w:val="20"/>
        </w:rPr>
        <w:t>Phone: 02 9382</w:t>
      </w:r>
      <w:r w:rsidR="00BB30FE" w:rsidRPr="00126069">
        <w:rPr>
          <w:color w:val="002060"/>
          <w:szCs w:val="20"/>
        </w:rPr>
        <w:t xml:space="preserve"> </w:t>
      </w:r>
      <w:r w:rsidRPr="00126069">
        <w:rPr>
          <w:color w:val="002060"/>
          <w:szCs w:val="20"/>
        </w:rPr>
        <w:t>9181 or email Erin Brighten</w:t>
      </w:r>
      <w:r w:rsidR="00A06122" w:rsidRPr="00126069">
        <w:rPr>
          <w:color w:val="002060"/>
          <w:szCs w:val="20"/>
        </w:rPr>
        <w:t xml:space="preserve"> at </w:t>
      </w:r>
      <w:r w:rsidRPr="00126069">
        <w:rPr>
          <w:color w:val="002060"/>
          <w:szCs w:val="20"/>
          <w:u w:val="single" w:color="0000FF"/>
        </w:rPr>
        <w:t>erin.brighten</w:t>
      </w:r>
      <w:r w:rsidR="00A06122" w:rsidRPr="00126069">
        <w:rPr>
          <w:color w:val="002060"/>
          <w:szCs w:val="20"/>
          <w:u w:val="single" w:color="0000FF"/>
        </w:rPr>
        <w:t>@health.nsw.gov.au</w:t>
      </w:r>
      <w:r w:rsidR="00A06122" w:rsidRPr="00126069">
        <w:rPr>
          <w:color w:val="002060"/>
          <w:szCs w:val="20"/>
        </w:rPr>
        <w:t xml:space="preserve"> </w:t>
      </w:r>
    </w:p>
    <w:p w:rsidR="00174071" w:rsidRPr="00126069" w:rsidRDefault="00A06122">
      <w:pPr>
        <w:spacing w:after="0" w:line="259" w:lineRule="auto"/>
        <w:ind w:right="-15"/>
        <w:jc w:val="right"/>
        <w:rPr>
          <w:color w:val="002060"/>
        </w:rPr>
      </w:pPr>
      <w:r w:rsidRPr="00126069">
        <w:rPr>
          <w:color w:val="002060"/>
          <w:sz w:val="22"/>
        </w:rPr>
        <w:t xml:space="preserve">Page </w:t>
      </w:r>
      <w:r w:rsidRPr="00126069">
        <w:rPr>
          <w:b/>
          <w:color w:val="002060"/>
          <w:sz w:val="22"/>
        </w:rPr>
        <w:t>1</w:t>
      </w:r>
      <w:r w:rsidRPr="00126069">
        <w:rPr>
          <w:color w:val="002060"/>
          <w:sz w:val="22"/>
        </w:rPr>
        <w:t xml:space="preserve"> of </w:t>
      </w:r>
      <w:r w:rsidRPr="00126069">
        <w:rPr>
          <w:b/>
          <w:color w:val="002060"/>
          <w:sz w:val="22"/>
        </w:rPr>
        <w:t>2</w:t>
      </w:r>
      <w:r w:rsidRPr="00126069">
        <w:rPr>
          <w:color w:val="002060"/>
          <w:sz w:val="22"/>
        </w:rPr>
        <w:t xml:space="preserve"> </w:t>
      </w:r>
    </w:p>
    <w:p w:rsidR="00174071" w:rsidRPr="00126069" w:rsidRDefault="00A06122">
      <w:pPr>
        <w:spacing w:after="0" w:line="259" w:lineRule="auto"/>
        <w:ind w:left="0" w:firstLine="0"/>
        <w:rPr>
          <w:color w:val="002060"/>
        </w:rPr>
      </w:pPr>
      <w:r w:rsidRPr="00126069">
        <w:rPr>
          <w:color w:val="002060"/>
          <w:sz w:val="22"/>
        </w:rPr>
        <w:lastRenderedPageBreak/>
        <w:t xml:space="preserve"> </w:t>
      </w:r>
    </w:p>
    <w:p w:rsidR="00174071" w:rsidRPr="00126069" w:rsidRDefault="00A06122">
      <w:pPr>
        <w:spacing w:after="0" w:line="259" w:lineRule="auto"/>
        <w:ind w:left="0" w:firstLine="0"/>
        <w:rPr>
          <w:color w:val="002060"/>
        </w:rPr>
      </w:pPr>
      <w:r w:rsidRPr="00126069">
        <w:rPr>
          <w:color w:val="002060"/>
          <w:sz w:val="22"/>
        </w:rPr>
        <w:t xml:space="preserve"> </w:t>
      </w:r>
    </w:p>
    <w:p w:rsidR="00174071" w:rsidRPr="00126069" w:rsidRDefault="00A06122">
      <w:pPr>
        <w:spacing w:after="0" w:line="259" w:lineRule="auto"/>
        <w:ind w:left="-5"/>
        <w:rPr>
          <w:color w:val="002060"/>
        </w:rPr>
      </w:pPr>
      <w:r w:rsidRPr="00126069">
        <w:rPr>
          <w:color w:val="002060"/>
          <w:sz w:val="22"/>
        </w:rPr>
        <w:t xml:space="preserve">Scope of Agreement: </w:t>
      </w:r>
    </w:p>
    <w:p w:rsidR="00174071" w:rsidRPr="00126069" w:rsidRDefault="006A58E9">
      <w:pPr>
        <w:spacing w:after="0" w:line="259" w:lineRule="auto"/>
        <w:ind w:left="-5"/>
        <w:rPr>
          <w:color w:val="002060"/>
        </w:rPr>
      </w:pPr>
      <w:r w:rsidRPr="00126069">
        <w:rPr>
          <w:color w:val="002060"/>
          <w:sz w:val="22"/>
        </w:rPr>
        <w:t>NSW HP POW</w:t>
      </w:r>
      <w:r w:rsidR="00A06122" w:rsidRPr="00126069">
        <w:rPr>
          <w:color w:val="002060"/>
          <w:sz w:val="22"/>
        </w:rPr>
        <w:t xml:space="preserve"> may provide (please tick relevant services): </w:t>
      </w:r>
    </w:p>
    <w:tbl>
      <w:tblPr>
        <w:tblStyle w:val="TableGrid"/>
        <w:tblW w:w="6315" w:type="dxa"/>
        <w:tblInd w:w="1087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360"/>
        <w:gridCol w:w="5955"/>
      </w:tblGrid>
      <w:tr w:rsidR="00126069" w:rsidRPr="00126069">
        <w:trPr>
          <w:trHeight w:val="2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071" w:rsidRPr="00126069" w:rsidRDefault="00A06122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rFonts w:ascii="Segoe UI Symbol" w:eastAsia="Segoe UI Symbol" w:hAnsi="Segoe UI Symbol" w:cs="Segoe UI Symbol"/>
                <w:color w:val="002060"/>
              </w:rPr>
              <w:t></w:t>
            </w:r>
            <w:r w:rsidRPr="00126069">
              <w:rPr>
                <w:rFonts w:ascii="Arial" w:eastAsia="Arial" w:hAnsi="Arial" w:cs="Arial"/>
                <w:color w:val="002060"/>
              </w:rPr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174071" w:rsidRPr="00126069" w:rsidRDefault="00A06122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color w:val="002060"/>
              </w:rPr>
              <w:t xml:space="preserve">Collection and processing of the laboratory specimen </w:t>
            </w:r>
          </w:p>
        </w:tc>
      </w:tr>
      <w:tr w:rsidR="00126069" w:rsidRPr="00126069">
        <w:trPr>
          <w:trHeight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071" w:rsidRPr="00126069" w:rsidRDefault="00A06122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rFonts w:ascii="Segoe UI Symbol" w:eastAsia="Segoe UI Symbol" w:hAnsi="Segoe UI Symbol" w:cs="Segoe UI Symbol"/>
                <w:color w:val="002060"/>
              </w:rPr>
              <w:t></w:t>
            </w:r>
            <w:r w:rsidRPr="00126069">
              <w:rPr>
                <w:rFonts w:ascii="Arial" w:eastAsia="Arial" w:hAnsi="Arial" w:cs="Arial"/>
                <w:color w:val="002060"/>
              </w:rPr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174071" w:rsidRPr="00126069" w:rsidRDefault="00A06122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color w:val="002060"/>
              </w:rPr>
              <w:t xml:space="preserve">Specimen collection by qualified pathology collector  </w:t>
            </w:r>
          </w:p>
        </w:tc>
      </w:tr>
      <w:tr w:rsidR="00126069" w:rsidRPr="00126069">
        <w:trPr>
          <w:trHeight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071" w:rsidRPr="00126069" w:rsidRDefault="00A06122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rFonts w:ascii="Segoe UI Symbol" w:eastAsia="Segoe UI Symbol" w:hAnsi="Segoe UI Symbol" w:cs="Segoe UI Symbol"/>
                <w:color w:val="002060"/>
              </w:rPr>
              <w:t></w:t>
            </w:r>
            <w:r w:rsidRPr="00126069">
              <w:rPr>
                <w:rFonts w:ascii="Arial" w:eastAsia="Arial" w:hAnsi="Arial" w:cs="Arial"/>
                <w:color w:val="002060"/>
              </w:rPr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174071" w:rsidRPr="00126069" w:rsidRDefault="00A06122">
            <w:pPr>
              <w:spacing w:after="0" w:line="259" w:lineRule="auto"/>
              <w:ind w:left="0" w:firstLine="0"/>
              <w:jc w:val="both"/>
              <w:rPr>
                <w:color w:val="002060"/>
              </w:rPr>
            </w:pPr>
            <w:r w:rsidRPr="00126069">
              <w:rPr>
                <w:color w:val="002060"/>
              </w:rPr>
              <w:t xml:space="preserve">Test equipment unless special equipment supplied by external requestor </w:t>
            </w:r>
          </w:p>
        </w:tc>
      </w:tr>
      <w:tr w:rsidR="00126069" w:rsidRPr="00126069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071" w:rsidRPr="00126069" w:rsidRDefault="00A06122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rFonts w:ascii="Segoe UI Symbol" w:eastAsia="Segoe UI Symbol" w:hAnsi="Segoe UI Symbol" w:cs="Segoe UI Symbol"/>
                <w:color w:val="002060"/>
              </w:rPr>
              <w:t></w:t>
            </w:r>
            <w:r w:rsidRPr="00126069">
              <w:rPr>
                <w:rFonts w:ascii="Arial" w:eastAsia="Arial" w:hAnsi="Arial" w:cs="Arial"/>
                <w:color w:val="002060"/>
              </w:rPr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174071" w:rsidRPr="00126069" w:rsidRDefault="00A06122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color w:val="002060"/>
              </w:rPr>
              <w:t xml:space="preserve">NATA  Accredited hard copy report </w:t>
            </w:r>
          </w:p>
        </w:tc>
      </w:tr>
      <w:tr w:rsidR="00126069" w:rsidRPr="00126069">
        <w:trPr>
          <w:trHeight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071" w:rsidRPr="00126069" w:rsidRDefault="00A06122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rFonts w:ascii="Segoe UI Symbol" w:eastAsia="Segoe UI Symbol" w:hAnsi="Segoe UI Symbol" w:cs="Segoe UI Symbol"/>
                <w:color w:val="002060"/>
              </w:rPr>
              <w:t></w:t>
            </w:r>
            <w:r w:rsidRPr="00126069">
              <w:rPr>
                <w:rFonts w:ascii="Arial" w:eastAsia="Arial" w:hAnsi="Arial" w:cs="Arial"/>
                <w:color w:val="002060"/>
              </w:rPr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174071" w:rsidRPr="00126069" w:rsidRDefault="00A06122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color w:val="002060"/>
              </w:rPr>
              <w:t xml:space="preserve">Pathology results to be posted to a nominated address or auto-fax. </w:t>
            </w:r>
          </w:p>
        </w:tc>
      </w:tr>
      <w:tr w:rsidR="00126069" w:rsidRPr="00126069">
        <w:trPr>
          <w:trHeight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071" w:rsidRPr="00126069" w:rsidRDefault="00A06122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rFonts w:ascii="Segoe UI Symbol" w:eastAsia="Segoe UI Symbol" w:hAnsi="Segoe UI Symbol" w:cs="Segoe UI Symbol"/>
                <w:color w:val="002060"/>
              </w:rPr>
              <w:t></w:t>
            </w:r>
            <w:r w:rsidRPr="00126069">
              <w:rPr>
                <w:rFonts w:ascii="Arial" w:eastAsia="Arial" w:hAnsi="Arial" w:cs="Arial"/>
                <w:color w:val="002060"/>
              </w:rPr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174071" w:rsidRPr="00126069" w:rsidRDefault="00A06122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color w:val="002060"/>
              </w:rPr>
              <w:t>Notification of ab</w:t>
            </w:r>
            <w:r w:rsidR="006A58E9" w:rsidRPr="00126069">
              <w:rPr>
                <w:color w:val="002060"/>
              </w:rPr>
              <w:t>normal results as per NSW HP POW</w:t>
            </w:r>
            <w:r w:rsidRPr="00126069">
              <w:rPr>
                <w:color w:val="002060"/>
              </w:rPr>
              <w:t xml:space="preserve"> policy </w:t>
            </w:r>
          </w:p>
        </w:tc>
      </w:tr>
      <w:tr w:rsidR="00126069" w:rsidRPr="00126069">
        <w:trPr>
          <w:trHeight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071" w:rsidRPr="00126069" w:rsidRDefault="00A06122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rFonts w:ascii="Segoe UI Symbol" w:eastAsia="Segoe UI Symbol" w:hAnsi="Segoe UI Symbol" w:cs="Segoe UI Symbol"/>
                <w:color w:val="002060"/>
              </w:rPr>
              <w:t></w:t>
            </w:r>
            <w:r w:rsidRPr="00126069">
              <w:rPr>
                <w:rFonts w:ascii="Arial" w:eastAsia="Arial" w:hAnsi="Arial" w:cs="Arial"/>
                <w:color w:val="002060"/>
              </w:rPr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174071" w:rsidRPr="00126069" w:rsidRDefault="00A06122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color w:val="002060"/>
              </w:rPr>
              <w:t xml:space="preserve">Discussion with specialised staff as required </w:t>
            </w:r>
          </w:p>
        </w:tc>
      </w:tr>
      <w:tr w:rsidR="00126069" w:rsidRPr="00126069">
        <w:trPr>
          <w:trHeight w:val="2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071" w:rsidRPr="00126069" w:rsidRDefault="00A06122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rFonts w:ascii="Segoe UI Symbol" w:eastAsia="Segoe UI Symbol" w:hAnsi="Segoe UI Symbol" w:cs="Segoe UI Symbol"/>
                <w:color w:val="002060"/>
              </w:rPr>
              <w:t></w:t>
            </w:r>
            <w:r w:rsidRPr="00126069">
              <w:rPr>
                <w:rFonts w:ascii="Arial" w:eastAsia="Arial" w:hAnsi="Arial" w:cs="Arial"/>
                <w:color w:val="002060"/>
              </w:rPr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174071" w:rsidRPr="00126069" w:rsidRDefault="00A06122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color w:val="002060"/>
              </w:rPr>
              <w:t xml:space="preserve">Storage arrangements at an additional cost </w:t>
            </w:r>
          </w:p>
        </w:tc>
      </w:tr>
    </w:tbl>
    <w:p w:rsidR="00174071" w:rsidRPr="00126069" w:rsidRDefault="00A06122">
      <w:pPr>
        <w:spacing w:after="45" w:line="259" w:lineRule="auto"/>
        <w:ind w:left="-5"/>
        <w:rPr>
          <w:color w:val="002060"/>
        </w:rPr>
      </w:pPr>
      <w:r w:rsidRPr="00126069">
        <w:rPr>
          <w:color w:val="002060"/>
          <w:sz w:val="22"/>
        </w:rPr>
        <w:t xml:space="preserve">Terms and conditions: </w:t>
      </w:r>
    </w:p>
    <w:p w:rsidR="00174071" w:rsidRPr="00126069" w:rsidRDefault="006A58E9">
      <w:pPr>
        <w:numPr>
          <w:ilvl w:val="0"/>
          <w:numId w:val="1"/>
        </w:numPr>
        <w:spacing w:after="37"/>
        <w:ind w:hanging="360"/>
        <w:rPr>
          <w:color w:val="002060"/>
        </w:rPr>
      </w:pPr>
      <w:r w:rsidRPr="00126069">
        <w:rPr>
          <w:color w:val="002060"/>
        </w:rPr>
        <w:t>If the client is self</w:t>
      </w:r>
      <w:r w:rsidR="00A06122" w:rsidRPr="00126069">
        <w:rPr>
          <w:color w:val="002060"/>
        </w:rPr>
        <w:t>-collecting samples, the</w:t>
      </w:r>
      <w:r w:rsidRPr="00126069">
        <w:rPr>
          <w:color w:val="002060"/>
        </w:rPr>
        <w:t xml:space="preserve"> client is to contact NSW HP POW</w:t>
      </w:r>
      <w:r w:rsidR="00A06122" w:rsidRPr="00126069">
        <w:rPr>
          <w:color w:val="002060"/>
        </w:rPr>
        <w:t xml:space="preserve"> prior to collection to advise final number of specimen to be collected.  </w:t>
      </w:r>
    </w:p>
    <w:p w:rsidR="00174071" w:rsidRPr="00126069" w:rsidRDefault="00A06122">
      <w:pPr>
        <w:numPr>
          <w:ilvl w:val="0"/>
          <w:numId w:val="1"/>
        </w:numPr>
        <w:spacing w:after="37"/>
        <w:ind w:hanging="360"/>
        <w:rPr>
          <w:color w:val="002060"/>
        </w:rPr>
      </w:pPr>
      <w:r w:rsidRPr="00126069">
        <w:rPr>
          <w:color w:val="002060"/>
        </w:rPr>
        <w:t xml:space="preserve">To cancel or to make changes to a pathology request, the client must do so in writing within 24 hours of collection date. </w:t>
      </w:r>
    </w:p>
    <w:p w:rsidR="00174071" w:rsidRPr="00126069" w:rsidRDefault="00A06122">
      <w:pPr>
        <w:numPr>
          <w:ilvl w:val="0"/>
          <w:numId w:val="1"/>
        </w:numPr>
        <w:spacing w:after="34"/>
        <w:ind w:hanging="360"/>
        <w:rPr>
          <w:color w:val="002060"/>
        </w:rPr>
      </w:pPr>
      <w:r w:rsidRPr="00126069">
        <w:rPr>
          <w:color w:val="002060"/>
        </w:rPr>
        <w:t>Prices quoted are applicable to the particular quotation only and will not necessarily apply to other trials. Prices are may be varied if</w:t>
      </w:r>
      <w:r w:rsidR="006A58E9" w:rsidRPr="00126069">
        <w:rPr>
          <w:color w:val="002060"/>
        </w:rPr>
        <w:t xml:space="preserve"> there are changes in NSW HP POW</w:t>
      </w:r>
      <w:r w:rsidRPr="00126069">
        <w:rPr>
          <w:color w:val="002060"/>
        </w:rPr>
        <w:t xml:space="preserve">’s cost base – any changes will be discussed with the Client. </w:t>
      </w:r>
    </w:p>
    <w:p w:rsidR="00174071" w:rsidRPr="00126069" w:rsidRDefault="00A06122">
      <w:pPr>
        <w:numPr>
          <w:ilvl w:val="0"/>
          <w:numId w:val="1"/>
        </w:numPr>
        <w:ind w:hanging="360"/>
        <w:rPr>
          <w:color w:val="002060"/>
        </w:rPr>
      </w:pPr>
      <w:r w:rsidRPr="00126069">
        <w:rPr>
          <w:color w:val="002060"/>
        </w:rPr>
        <w:t xml:space="preserve">If the client cancels the contract request at any time, the application fee will still apply.  </w:t>
      </w:r>
    </w:p>
    <w:p w:rsidR="00174071" w:rsidRPr="00126069" w:rsidRDefault="00A06122">
      <w:pPr>
        <w:numPr>
          <w:ilvl w:val="0"/>
          <w:numId w:val="1"/>
        </w:numPr>
        <w:ind w:hanging="360"/>
        <w:rPr>
          <w:color w:val="002060"/>
        </w:rPr>
      </w:pPr>
      <w:r w:rsidRPr="00126069">
        <w:rPr>
          <w:color w:val="002060"/>
        </w:rPr>
        <w:t>All patients m</w:t>
      </w:r>
      <w:r w:rsidR="006A58E9" w:rsidRPr="00126069">
        <w:rPr>
          <w:color w:val="002060"/>
        </w:rPr>
        <w:t>ust be compliant with NSW HP POW</w:t>
      </w:r>
      <w:r w:rsidRPr="00126069">
        <w:rPr>
          <w:color w:val="002060"/>
        </w:rPr>
        <w:t xml:space="preserve"> policies for collection. </w:t>
      </w:r>
    </w:p>
    <w:p w:rsidR="00174071" w:rsidRPr="00126069" w:rsidRDefault="006A58E9">
      <w:pPr>
        <w:numPr>
          <w:ilvl w:val="0"/>
          <w:numId w:val="1"/>
        </w:numPr>
        <w:spacing w:after="37"/>
        <w:ind w:hanging="360"/>
        <w:rPr>
          <w:color w:val="002060"/>
        </w:rPr>
      </w:pPr>
      <w:r w:rsidRPr="00126069">
        <w:rPr>
          <w:color w:val="002060"/>
        </w:rPr>
        <w:t>NSW HP POW</w:t>
      </w:r>
      <w:r w:rsidR="00A06122" w:rsidRPr="00126069">
        <w:rPr>
          <w:color w:val="002060"/>
        </w:rPr>
        <w:t xml:space="preserve"> collector retains the right to terminate any collections where the patient is aggressive or abusive. </w:t>
      </w:r>
    </w:p>
    <w:p w:rsidR="00174071" w:rsidRPr="00126069" w:rsidRDefault="00A06122">
      <w:pPr>
        <w:numPr>
          <w:ilvl w:val="0"/>
          <w:numId w:val="1"/>
        </w:numPr>
        <w:spacing w:after="37"/>
        <w:ind w:hanging="360"/>
        <w:rPr>
          <w:color w:val="002060"/>
        </w:rPr>
      </w:pPr>
      <w:r w:rsidRPr="00126069">
        <w:rPr>
          <w:color w:val="002060"/>
        </w:rPr>
        <w:t xml:space="preserve">Trials containing tests requested in significantly high volume must be identified in advance with the Trials Co-ordinator to ensure appropriate laboratory management. </w:t>
      </w:r>
    </w:p>
    <w:p w:rsidR="00174071" w:rsidRPr="00126069" w:rsidRDefault="00A06122">
      <w:pPr>
        <w:numPr>
          <w:ilvl w:val="0"/>
          <w:numId w:val="1"/>
        </w:numPr>
        <w:spacing w:after="2" w:line="240" w:lineRule="auto"/>
        <w:ind w:hanging="360"/>
        <w:rPr>
          <w:color w:val="002060"/>
        </w:rPr>
      </w:pPr>
      <w:r w:rsidRPr="00126069">
        <w:rPr>
          <w:noProof/>
          <w:color w:val="00206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68580</wp:posOffset>
                </wp:positionV>
                <wp:extent cx="5989320" cy="800100"/>
                <wp:effectExtent l="0" t="0" r="0" b="0"/>
                <wp:wrapTopAndBottom/>
                <wp:docPr id="2988" name="Group 2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800100"/>
                          <a:chOff x="0" y="0"/>
                          <a:chExt cx="5989320" cy="800100"/>
                        </a:xfrm>
                      </wpg:grpSpPr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20" cy="800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Rectangle 274"/>
                        <wps:cNvSpPr/>
                        <wps:spPr>
                          <a:xfrm>
                            <a:off x="99365" y="4069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071" w:rsidRDefault="00A061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4847209" y="4069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071" w:rsidRDefault="00A061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88" o:spid="_x0000_s1030" style="position:absolute;left:0;text-align:left;margin-left:64.2pt;margin-top:5.4pt;width:471.6pt;height:63pt;z-index:251659264;mso-position-horizontal-relative:page;mso-position-vertical-relative:page" coordsize="59893,80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">
                <v:shape id="Picture 273" o:spid="_x0000_s1031" type="#_x0000_t75" style="position:absolute;width:59893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HRwjFAAAA3AAAAA8AAABkcnMvZG93bnJldi54bWxEj0FrwkAUhO8F/8PyhF6KbhrB2NRVSqFQ&#10;6klb4/WRfU1Cs2/D7jaJ/94VBI/DzHzDrLejaUVPzjeWFTzPExDEpdUNVwp+vj9mKxA+IGtsLZOC&#10;M3nYbiYPa8y1HXhP/SFUIkLY56igDqHLpfRlTQb93HbE0fu1zmCI0lVSOxwi3LQyTZKlNNhwXKix&#10;o/eayr/Dv1HQJ/us6nbEuxMunl7OoSi+joVSj9Px7RVEoDHcw7f2p1aQZgu4nolHQG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x0cIxQAAANwAAAAPAAAAAAAAAAAAAAAA&#10;AJ8CAABkcnMvZG93bnJldi54bWxQSwUGAAAAAAQABAD3AAAAkQMAAAAA&#10;">
                  <v:imagedata r:id="rId9" o:title=""/>
                </v:shape>
                <v:rect id="Rectangle 274" o:spid="_x0000_s1032" style="position:absolute;left:993;top:406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174071" w:rsidRDefault="00A0612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33" style="position:absolute;left:48472;top:406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174071" w:rsidRDefault="00A0612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26069">
        <w:rPr>
          <w:color w:val="002060"/>
        </w:rPr>
        <w:t xml:space="preserve">Trial tests will be completed as soon as practicable.  Any requirement for tests to be completed other than within the confines of our standard turn-around-time must be identified in advance with the Trials Co-ordinator and are subject to approval prior to the commencement of any testing. </w:t>
      </w:r>
    </w:p>
    <w:p w:rsidR="00174071" w:rsidRPr="00126069" w:rsidRDefault="00A06122">
      <w:pPr>
        <w:ind w:left="730"/>
        <w:rPr>
          <w:color w:val="002060"/>
        </w:rPr>
      </w:pPr>
      <w:r w:rsidRPr="00126069">
        <w:rPr>
          <w:color w:val="002060"/>
        </w:rPr>
        <w:t xml:space="preserve">Unforeseen circumstances do occur which may extend the result time. </w:t>
      </w:r>
    </w:p>
    <w:p w:rsidR="00174071" w:rsidRPr="00126069" w:rsidRDefault="00A06122">
      <w:pPr>
        <w:numPr>
          <w:ilvl w:val="0"/>
          <w:numId w:val="1"/>
        </w:numPr>
        <w:ind w:hanging="360"/>
        <w:rPr>
          <w:color w:val="002060"/>
        </w:rPr>
      </w:pPr>
      <w:r w:rsidRPr="00126069">
        <w:rPr>
          <w:color w:val="002060"/>
        </w:rPr>
        <w:t xml:space="preserve">The undertakings by principal investigator of Clinical Research are to </w:t>
      </w:r>
    </w:p>
    <w:p w:rsidR="00174071" w:rsidRPr="00126069" w:rsidRDefault="00A06122">
      <w:pPr>
        <w:numPr>
          <w:ilvl w:val="1"/>
          <w:numId w:val="1"/>
        </w:numPr>
        <w:ind w:hanging="360"/>
        <w:rPr>
          <w:color w:val="002060"/>
        </w:rPr>
      </w:pPr>
      <w:r w:rsidRPr="00126069">
        <w:rPr>
          <w:color w:val="002060"/>
        </w:rPr>
        <w:t xml:space="preserve">gain site specific authorisations (ethics approval) prior to commencement of the clinical research </w:t>
      </w:r>
    </w:p>
    <w:p w:rsidR="00174071" w:rsidRPr="00126069" w:rsidRDefault="00A06122">
      <w:pPr>
        <w:numPr>
          <w:ilvl w:val="1"/>
          <w:numId w:val="1"/>
        </w:numPr>
        <w:ind w:hanging="360"/>
        <w:rPr>
          <w:color w:val="002060"/>
        </w:rPr>
      </w:pPr>
      <w:r w:rsidRPr="00126069">
        <w:rPr>
          <w:color w:val="002060"/>
        </w:rPr>
        <w:t>be responsible for funding</w:t>
      </w:r>
      <w:r w:rsidR="006A58E9" w:rsidRPr="00126069">
        <w:rPr>
          <w:color w:val="002060"/>
        </w:rPr>
        <w:t xml:space="preserve"> arrangements between NSW HP POW</w:t>
      </w:r>
      <w:r w:rsidRPr="00126069">
        <w:rPr>
          <w:color w:val="002060"/>
        </w:rPr>
        <w:t xml:space="preserve"> and the sponsoring organisation </w:t>
      </w:r>
    </w:p>
    <w:p w:rsidR="00174071" w:rsidRPr="00126069" w:rsidRDefault="00A06122">
      <w:pPr>
        <w:numPr>
          <w:ilvl w:val="1"/>
          <w:numId w:val="1"/>
        </w:numPr>
        <w:ind w:hanging="360"/>
        <w:rPr>
          <w:color w:val="002060"/>
        </w:rPr>
      </w:pPr>
      <w:r w:rsidRPr="00126069">
        <w:rPr>
          <w:color w:val="002060"/>
        </w:rPr>
        <w:t xml:space="preserve">if funding is sourced from  a LHD trust fund, the payee must raise S1 requisition at an agreed rate and submit for approval to a LHD Trust fund unit </w:t>
      </w:r>
    </w:p>
    <w:p w:rsidR="00174071" w:rsidRPr="00126069" w:rsidRDefault="00A06122">
      <w:pPr>
        <w:numPr>
          <w:ilvl w:val="1"/>
          <w:numId w:val="1"/>
        </w:numPr>
        <w:ind w:hanging="360"/>
        <w:rPr>
          <w:color w:val="002060"/>
        </w:rPr>
      </w:pPr>
      <w:r w:rsidRPr="00126069">
        <w:rPr>
          <w:color w:val="002060"/>
        </w:rPr>
        <w:t xml:space="preserve">ensure that adequate funds are available to cover agreed costs and that payment of invoices is within the </w:t>
      </w:r>
      <w:r w:rsidR="006A58E9" w:rsidRPr="00126069">
        <w:rPr>
          <w:color w:val="002060"/>
        </w:rPr>
        <w:t>time frame set out by NSW HP POW</w:t>
      </w:r>
      <w:r w:rsidRPr="00126069">
        <w:rPr>
          <w:color w:val="002060"/>
        </w:rPr>
        <w:t xml:space="preserve"> </w:t>
      </w:r>
    </w:p>
    <w:p w:rsidR="00174071" w:rsidRPr="00126069" w:rsidRDefault="00A06122">
      <w:pPr>
        <w:numPr>
          <w:ilvl w:val="1"/>
          <w:numId w:val="1"/>
        </w:numPr>
        <w:ind w:hanging="360"/>
        <w:rPr>
          <w:color w:val="002060"/>
        </w:rPr>
      </w:pPr>
      <w:r w:rsidRPr="00126069">
        <w:rPr>
          <w:color w:val="002060"/>
        </w:rPr>
        <w:t xml:space="preserve">recognise that default of payment may preclude approval of future studies </w:t>
      </w:r>
    </w:p>
    <w:p w:rsidR="00174071" w:rsidRPr="00126069" w:rsidRDefault="006A58E9">
      <w:pPr>
        <w:numPr>
          <w:ilvl w:val="1"/>
          <w:numId w:val="1"/>
        </w:numPr>
        <w:ind w:hanging="360"/>
        <w:rPr>
          <w:color w:val="002060"/>
        </w:rPr>
      </w:pPr>
      <w:r w:rsidRPr="00126069">
        <w:rPr>
          <w:color w:val="002060"/>
        </w:rPr>
        <w:t>notify NSW HP POW</w:t>
      </w:r>
      <w:r w:rsidR="00A06122" w:rsidRPr="00126069">
        <w:rPr>
          <w:color w:val="002060"/>
        </w:rPr>
        <w:t xml:space="preserve"> on completion of the research  </w:t>
      </w:r>
    </w:p>
    <w:p w:rsidR="00174071" w:rsidRPr="00126069" w:rsidRDefault="00A06122">
      <w:pPr>
        <w:spacing w:after="0" w:line="259" w:lineRule="auto"/>
        <w:ind w:left="1800" w:firstLine="0"/>
        <w:rPr>
          <w:color w:val="002060"/>
        </w:rPr>
      </w:pPr>
      <w:r w:rsidRPr="00126069">
        <w:rPr>
          <w:color w:val="002060"/>
          <w:sz w:val="22"/>
        </w:rPr>
        <w:t xml:space="preserve"> </w:t>
      </w:r>
    </w:p>
    <w:tbl>
      <w:tblPr>
        <w:tblStyle w:val="TableGrid"/>
        <w:tblW w:w="10353" w:type="dxa"/>
        <w:tblInd w:w="-85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75"/>
        <w:gridCol w:w="5178"/>
      </w:tblGrid>
      <w:tr w:rsidR="00126069" w:rsidRPr="00126069" w:rsidTr="00DD12D3">
        <w:trPr>
          <w:trHeight w:val="1085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11" w:rsidRPr="00126069" w:rsidRDefault="00BB7D11" w:rsidP="00DD12D3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Signature NSW Health Pathology </w:t>
            </w:r>
          </w:p>
          <w:p w:rsidR="00BB7D11" w:rsidRPr="00126069" w:rsidRDefault="00BB7D11" w:rsidP="00DD12D3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 </w:t>
            </w:r>
          </w:p>
          <w:p w:rsidR="00BB7D11" w:rsidRPr="00126069" w:rsidRDefault="00BB7D11" w:rsidP="00DD12D3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 </w:t>
            </w:r>
          </w:p>
          <w:p w:rsidR="00BB7D11" w:rsidRPr="00126069" w:rsidRDefault="00BB7D11" w:rsidP="00DD12D3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11" w:rsidRPr="00126069" w:rsidRDefault="00BB7D11" w:rsidP="00DD12D3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Signature Clinical Research (Applicant) </w:t>
            </w:r>
          </w:p>
        </w:tc>
      </w:tr>
      <w:tr w:rsidR="00126069" w:rsidRPr="00126069" w:rsidTr="00DD12D3">
        <w:trPr>
          <w:trHeight w:val="547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11" w:rsidRPr="00126069" w:rsidRDefault="00BB7D11" w:rsidP="00DD12D3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Title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11" w:rsidRPr="00126069" w:rsidRDefault="00BB7D11" w:rsidP="00DD12D3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Title </w:t>
            </w:r>
          </w:p>
          <w:p w:rsidR="00BB7D11" w:rsidRPr="00126069" w:rsidRDefault="00BB7D11" w:rsidP="00DD12D3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 </w:t>
            </w:r>
          </w:p>
        </w:tc>
      </w:tr>
      <w:tr w:rsidR="00126069" w:rsidRPr="00126069" w:rsidTr="00DD12D3">
        <w:trPr>
          <w:trHeight w:val="278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11" w:rsidRPr="00126069" w:rsidRDefault="00BB7D11" w:rsidP="00DD12D3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Date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11" w:rsidRPr="00126069" w:rsidRDefault="00BB7D11" w:rsidP="00DD12D3">
            <w:pPr>
              <w:spacing w:after="0" w:line="259" w:lineRule="auto"/>
              <w:ind w:left="0" w:firstLine="0"/>
              <w:rPr>
                <w:color w:val="002060"/>
              </w:rPr>
            </w:pPr>
            <w:r w:rsidRPr="00126069">
              <w:rPr>
                <w:color w:val="002060"/>
                <w:sz w:val="22"/>
              </w:rPr>
              <w:t xml:space="preserve">Date </w:t>
            </w:r>
          </w:p>
        </w:tc>
      </w:tr>
    </w:tbl>
    <w:p w:rsidR="00BB30FE" w:rsidRPr="00126069" w:rsidRDefault="00BB30FE" w:rsidP="00BB30FE">
      <w:pPr>
        <w:ind w:left="0" w:firstLine="0"/>
        <w:rPr>
          <w:color w:val="002060"/>
          <w:szCs w:val="20"/>
        </w:rPr>
      </w:pPr>
      <w:r w:rsidRPr="00126069">
        <w:rPr>
          <w:color w:val="002060"/>
          <w:sz w:val="22"/>
        </w:rPr>
        <w:t>N</w:t>
      </w:r>
      <w:r w:rsidRPr="00126069">
        <w:rPr>
          <w:color w:val="002060"/>
          <w:szCs w:val="20"/>
        </w:rPr>
        <w:t xml:space="preserve">SW HP Prince of Wales Hospital Clinical Trials/Contract Billing Co-ordinator </w:t>
      </w:r>
    </w:p>
    <w:p w:rsidR="00BB30FE" w:rsidRPr="00126069" w:rsidRDefault="00BB30FE" w:rsidP="00BB30FE">
      <w:pPr>
        <w:rPr>
          <w:color w:val="002060"/>
          <w:szCs w:val="20"/>
        </w:rPr>
      </w:pPr>
      <w:r w:rsidRPr="00126069">
        <w:rPr>
          <w:color w:val="002060"/>
          <w:szCs w:val="20"/>
        </w:rPr>
        <w:t xml:space="preserve">Phone: 02 9382 9181 or email Erin Brighten at </w:t>
      </w:r>
      <w:r w:rsidRPr="00126069">
        <w:rPr>
          <w:color w:val="002060"/>
          <w:szCs w:val="20"/>
          <w:u w:val="single" w:color="0000FF"/>
        </w:rPr>
        <w:t>erin.brighten@health.nsw.gov.au</w:t>
      </w:r>
      <w:r w:rsidRPr="00126069">
        <w:rPr>
          <w:color w:val="002060"/>
          <w:szCs w:val="20"/>
        </w:rPr>
        <w:t xml:space="preserve"> </w:t>
      </w:r>
    </w:p>
    <w:p w:rsidR="00BB30FE" w:rsidRDefault="00BB30FE" w:rsidP="00BB30FE">
      <w:pPr>
        <w:spacing w:after="0" w:line="259" w:lineRule="auto"/>
        <w:ind w:right="-15"/>
        <w:jc w:val="right"/>
      </w:pPr>
      <w:r>
        <w:rPr>
          <w:sz w:val="22"/>
        </w:rPr>
        <w:t xml:space="preserve">Page </w:t>
      </w:r>
      <w:r>
        <w:rPr>
          <w:b/>
          <w:sz w:val="22"/>
        </w:rPr>
        <w:t>2</w:t>
      </w:r>
      <w:r>
        <w:rPr>
          <w:sz w:val="22"/>
        </w:rPr>
        <w:t xml:space="preserve"> of </w:t>
      </w:r>
      <w:r>
        <w:rPr>
          <w:b/>
          <w:sz w:val="22"/>
        </w:rPr>
        <w:t>2</w:t>
      </w:r>
      <w:r>
        <w:rPr>
          <w:sz w:val="22"/>
        </w:rPr>
        <w:t xml:space="preserve"> </w:t>
      </w:r>
    </w:p>
    <w:sectPr w:rsidR="00BB30FE">
      <w:pgSz w:w="11906" w:h="16838"/>
      <w:pgMar w:top="1481" w:right="1436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22" w:rsidRDefault="00A06122" w:rsidP="00BB30FE">
      <w:pPr>
        <w:spacing w:after="0" w:line="240" w:lineRule="auto"/>
      </w:pPr>
      <w:r>
        <w:separator/>
      </w:r>
    </w:p>
  </w:endnote>
  <w:endnote w:type="continuationSeparator" w:id="0">
    <w:p w:rsidR="00A06122" w:rsidRDefault="00A06122" w:rsidP="00BB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22" w:rsidRDefault="00A06122" w:rsidP="00BB30FE">
      <w:pPr>
        <w:spacing w:after="0" w:line="240" w:lineRule="auto"/>
      </w:pPr>
      <w:r>
        <w:separator/>
      </w:r>
    </w:p>
  </w:footnote>
  <w:footnote w:type="continuationSeparator" w:id="0">
    <w:p w:rsidR="00A06122" w:rsidRDefault="00A06122" w:rsidP="00BB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631CD"/>
    <w:multiLevelType w:val="hybridMultilevel"/>
    <w:tmpl w:val="61C65786"/>
    <w:lvl w:ilvl="0" w:tplc="177688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3CEA18">
      <w:start w:val="1"/>
      <w:numFmt w:val="lowerLetter"/>
      <w:lvlText w:val="%2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D17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1CFE0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8EE3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29C3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5C044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805A2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2C9B7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1"/>
    <w:rsid w:val="00126069"/>
    <w:rsid w:val="00174071"/>
    <w:rsid w:val="00262097"/>
    <w:rsid w:val="005E68AC"/>
    <w:rsid w:val="006A58E9"/>
    <w:rsid w:val="00A06122"/>
    <w:rsid w:val="00BB30FE"/>
    <w:rsid w:val="00B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117D0-A15F-4DE6-BCDA-C839C6AE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B30F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0FE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30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0F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0FE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0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6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3F97-4C03-40BD-B120-26DCA930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Brighten</dc:creator>
  <cp:keywords/>
  <cp:lastModifiedBy>Leah Mcmanus</cp:lastModifiedBy>
  <cp:revision>2</cp:revision>
  <cp:lastPrinted>2019-04-12T04:00:00Z</cp:lastPrinted>
  <dcterms:created xsi:type="dcterms:W3CDTF">2019-05-29T06:08:00Z</dcterms:created>
  <dcterms:modified xsi:type="dcterms:W3CDTF">2019-05-29T06:08:00Z</dcterms:modified>
</cp:coreProperties>
</file>