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67" w:rsidRPr="00B12867" w:rsidRDefault="00B12867" w:rsidP="00B12867">
      <w:pPr>
        <w:shd w:val="clear" w:color="auto" w:fill="FFFFFF"/>
        <w:spacing w:after="0" w:line="360" w:lineRule="atLeast"/>
        <w:outlineLvl w:val="0"/>
        <w:rPr>
          <w:rFonts w:ascii="Arial" w:eastAsia="Times New Roman" w:hAnsi="Arial" w:cs="Arial"/>
          <w:b/>
          <w:bCs/>
          <w:color w:val="555555"/>
          <w:kern w:val="36"/>
          <w:sz w:val="29"/>
          <w:szCs w:val="29"/>
          <w:lang w:eastAsia="en-AU"/>
        </w:rPr>
      </w:pPr>
      <w:r w:rsidRPr="00B12867">
        <w:rPr>
          <w:rFonts w:ascii="Arial" w:eastAsia="Times New Roman" w:hAnsi="Arial" w:cs="Arial"/>
          <w:b/>
          <w:bCs/>
          <w:color w:val="555555"/>
          <w:kern w:val="36"/>
          <w:sz w:val="29"/>
          <w:szCs w:val="29"/>
          <w:lang w:eastAsia="en-AU"/>
        </w:rPr>
        <w:t>Australian Mental Health Consumer and Carer Perspectives on Ethics in Adult Mental Health Research</w:t>
      </w:r>
    </w:p>
    <w:p w:rsidR="00B12867" w:rsidRPr="00B12867" w:rsidRDefault="00B12867" w:rsidP="00B12867">
      <w:pPr>
        <w:shd w:val="clear" w:color="auto" w:fill="FFFFFF"/>
        <w:spacing w:after="150" w:line="240" w:lineRule="auto"/>
        <w:rPr>
          <w:rFonts w:ascii="Arial" w:eastAsia="Times New Roman" w:hAnsi="Arial" w:cs="Arial"/>
          <w:color w:val="000000"/>
          <w:sz w:val="18"/>
          <w:szCs w:val="18"/>
          <w:lang w:eastAsia="en-AU"/>
        </w:rPr>
      </w:pPr>
      <w:hyperlink r:id="rId5" w:history="1">
        <w:r w:rsidRPr="00B12867">
          <w:rPr>
            <w:rFonts w:ascii="Arial" w:eastAsia="Times New Roman" w:hAnsi="Arial" w:cs="Arial"/>
            <w:color w:val="006ACC"/>
            <w:sz w:val="21"/>
            <w:szCs w:val="21"/>
            <w:lang w:eastAsia="en-AU"/>
          </w:rPr>
          <w:t>Alyssa R. Morse</w:t>
        </w:r>
      </w:hyperlink>
      <w:r w:rsidRPr="00B12867">
        <w:rPr>
          <w:rFonts w:ascii="Arial" w:eastAsia="Times New Roman" w:hAnsi="Arial" w:cs="Arial"/>
          <w:noProof/>
          <w:color w:val="006ACC"/>
          <w:sz w:val="21"/>
          <w:szCs w:val="21"/>
          <w:lang w:eastAsia="en-AU"/>
        </w:rPr>
        <mc:AlternateContent>
          <mc:Choice Requires="wps">
            <w:drawing>
              <wp:inline distT="0" distB="0" distL="0" distR="0">
                <wp:extent cx="304800" cy="304800"/>
                <wp:effectExtent l="0" t="0" r="0" b="0"/>
                <wp:docPr id="3" name="Rectangle 3" descr="https://journals.sagepub.com/templates/jsp/images/orcid.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2E0EA" id="Rectangle 3" o:spid="_x0000_s1026" alt="https://journals.sagepub.com/templates/jsp/images/orcid.png" href="https://orcid.org/0000-0001-6948-1082"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" o:button="t" filled="f" stroked="f">
                <v:fill o:detectmouseclick="t"/>
                <o:lock v:ext="edit" aspectratio="t"/>
                <w10:anchorlock/>
              </v:rect>
            </w:pict>
          </mc:Fallback>
        </mc:AlternateContent>
      </w:r>
      <w:r w:rsidRPr="00B12867">
        <w:rPr>
          <w:rFonts w:ascii="Arial" w:eastAsia="Times New Roman" w:hAnsi="Arial" w:cs="Arial"/>
          <w:color w:val="000000"/>
          <w:sz w:val="18"/>
          <w:szCs w:val="18"/>
          <w:lang w:eastAsia="en-AU"/>
        </w:rPr>
        <w:t>, </w:t>
      </w:r>
      <w:hyperlink r:id="rId7" w:history="1">
        <w:r w:rsidRPr="00B12867">
          <w:rPr>
            <w:rFonts w:ascii="Arial" w:eastAsia="Times New Roman" w:hAnsi="Arial" w:cs="Arial"/>
            <w:color w:val="006ACC"/>
            <w:sz w:val="21"/>
            <w:szCs w:val="21"/>
            <w:lang w:eastAsia="en-AU"/>
          </w:rPr>
          <w:t>Owen Forbes</w:t>
        </w:r>
      </w:hyperlink>
      <w:r w:rsidRPr="00B12867">
        <w:rPr>
          <w:rFonts w:ascii="Arial" w:eastAsia="Times New Roman" w:hAnsi="Arial" w:cs="Arial"/>
          <w:color w:val="000000"/>
          <w:sz w:val="18"/>
          <w:szCs w:val="18"/>
          <w:lang w:eastAsia="en-AU"/>
        </w:rPr>
        <w:t>, </w:t>
      </w:r>
      <w:hyperlink r:id="rId8" w:history="1">
        <w:r w:rsidRPr="00B12867">
          <w:rPr>
            <w:rFonts w:ascii="Arial" w:eastAsia="Times New Roman" w:hAnsi="Arial" w:cs="Arial"/>
            <w:color w:val="006ACC"/>
            <w:sz w:val="21"/>
            <w:szCs w:val="21"/>
            <w:lang w:eastAsia="en-AU"/>
          </w:rPr>
          <w:t>Bethany A. Jones</w:t>
        </w:r>
      </w:hyperlink>
      <w:proofErr w:type="gramStart"/>
      <w:r w:rsidRPr="00B12867">
        <w:rPr>
          <w:rFonts w:ascii="Arial" w:eastAsia="Times New Roman" w:hAnsi="Arial" w:cs="Arial"/>
          <w:color w:val="000000"/>
          <w:sz w:val="18"/>
          <w:szCs w:val="18"/>
          <w:lang w:eastAsia="en-AU"/>
        </w:rPr>
        <w:t>, </w:t>
      </w:r>
      <w:r w:rsidRPr="00B12867">
        <w:rPr>
          <w:rFonts w:ascii="Arial" w:eastAsia="Times New Roman" w:hAnsi="Arial" w:cs="Arial"/>
          <w:color w:val="555555"/>
          <w:sz w:val="21"/>
          <w:szCs w:val="21"/>
          <w:lang w:eastAsia="en-AU"/>
        </w:rPr>
        <w:t>...</w:t>
      </w:r>
      <w:proofErr w:type="gramEnd"/>
    </w:p>
    <w:p w:rsidR="00B12867" w:rsidRPr="00B12867" w:rsidRDefault="00B12867" w:rsidP="00B12867">
      <w:pPr>
        <w:shd w:val="clear" w:color="auto" w:fill="FFFFFF"/>
        <w:spacing w:after="60" w:line="240" w:lineRule="auto"/>
        <w:rPr>
          <w:rFonts w:ascii="Arial" w:eastAsia="Times New Roman" w:hAnsi="Arial" w:cs="Arial"/>
          <w:color w:val="000000"/>
          <w:sz w:val="18"/>
          <w:szCs w:val="18"/>
          <w:lang w:eastAsia="en-AU"/>
        </w:rPr>
      </w:pPr>
      <w:hyperlink r:id="rId9" w:history="1">
        <w:r w:rsidRPr="00B12867">
          <w:rPr>
            <w:rFonts w:ascii="Arial" w:eastAsia="Times New Roman" w:hAnsi="Arial" w:cs="Arial"/>
            <w:color w:val="006ACC"/>
            <w:sz w:val="21"/>
            <w:szCs w:val="21"/>
            <w:lang w:eastAsia="en-AU"/>
          </w:rPr>
          <w:t>https://doi.org/10.1177/1556264619844396</w:t>
        </w:r>
      </w:hyperlink>
    </w:p>
    <w:p w:rsid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Pr>
          <w:rFonts w:ascii="Arial" w:eastAsia="Times New Roman" w:hAnsi="Arial" w:cs="Arial"/>
          <w:color w:val="333333"/>
          <w:sz w:val="24"/>
          <w:szCs w:val="24"/>
          <w:lang w:eastAsia="en-AU"/>
        </w:rPr>
        <w:t xml:space="preserve">Barriers </w:t>
      </w:r>
      <w:r w:rsidRPr="00B12867">
        <w:rPr>
          <w:rFonts w:ascii="Arial" w:eastAsia="Times New Roman" w:hAnsi="Arial" w:cs="Arial"/>
          <w:color w:val="333333"/>
          <w:sz w:val="24"/>
          <w:szCs w:val="24"/>
          <w:lang w:eastAsia="en-AU"/>
        </w:rPr>
        <w:t>to research arise when national ethical guidelines governing the inclusion of consumers in mental health research are implemented at the local level. Equivalent guidelines for research involving carers are not available. A social science investigation of Australian mental health consumer and carer perspectives on research ethics procedures was conducted in two interlinked stages: (a) a discussion forum with consumers, carers, and lived-experience researchers and (b) in-depth interviews with consumers and carers. Data collection and analysis drew strongly on methodological features of grounded theory. Privacy, confidentiality, and stigmatizing ethics procedures were key issues for consumer and carer participants. Recommendations for research practice include the following: considering the impact of information sharing on participants’ relationships and adopting individual-focused approaches to managing research risks.</w:t>
      </w:r>
    </w:p>
    <w:p w:rsid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p>
    <w:p w:rsidR="00B12867" w:rsidRPr="00B12867" w:rsidRDefault="00B12867" w:rsidP="00B12867">
      <w:pPr>
        <w:shd w:val="clear" w:color="auto" w:fill="FFFFFF"/>
        <w:spacing w:before="100" w:beforeAutospacing="1" w:after="100" w:afterAutospacing="1" w:line="390" w:lineRule="atLeast"/>
        <w:ind w:left="300"/>
        <w:rPr>
          <w:rFonts w:ascii="Arial" w:eastAsia="Times New Roman" w:hAnsi="Arial" w:cs="Arial"/>
          <w:b/>
          <w:color w:val="333333"/>
          <w:sz w:val="29"/>
          <w:szCs w:val="29"/>
          <w:lang w:eastAsia="en-AU"/>
        </w:rPr>
      </w:pPr>
      <w:r w:rsidRPr="00B12867">
        <w:rPr>
          <w:rFonts w:ascii="Arial" w:eastAsia="Times New Roman" w:hAnsi="Arial" w:cs="Arial"/>
          <w:b/>
          <w:color w:val="333333"/>
          <w:sz w:val="29"/>
          <w:szCs w:val="29"/>
          <w:lang w:eastAsia="en-AU"/>
        </w:rPr>
        <w:t>Mental health research priorities in Australia: a consumer and carer agenda</w:t>
      </w:r>
    </w:p>
    <w:p w:rsid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 xml:space="preserve">Michelle A. </w:t>
      </w:r>
      <w:proofErr w:type="spellStart"/>
      <w:r w:rsidRPr="00B12867">
        <w:rPr>
          <w:rFonts w:ascii="Arial" w:eastAsia="Times New Roman" w:hAnsi="Arial" w:cs="Arial"/>
          <w:color w:val="333333"/>
          <w:sz w:val="24"/>
          <w:szCs w:val="24"/>
          <w:lang w:eastAsia="en-AU"/>
        </w:rPr>
        <w:t>Banfield</w:t>
      </w:r>
      <w:proofErr w:type="spellEnd"/>
      <w:r w:rsidRPr="00B12867">
        <w:rPr>
          <w:rFonts w:ascii="Arial" w:eastAsia="Times New Roman" w:hAnsi="Arial" w:cs="Arial"/>
          <w:color w:val="333333"/>
          <w:sz w:val="24"/>
          <w:szCs w:val="24"/>
          <w:lang w:eastAsia="en-AU"/>
        </w:rPr>
        <w:t>, Alyssa R. Morse, Amelia Gulliver &amp; Kathleen M. Gr</w:t>
      </w:r>
      <w:r>
        <w:rPr>
          <w:rFonts w:ascii="Arial" w:eastAsia="Times New Roman" w:hAnsi="Arial" w:cs="Arial"/>
          <w:color w:val="333333"/>
          <w:sz w:val="24"/>
          <w:szCs w:val="24"/>
          <w:lang w:eastAsia="en-AU"/>
        </w:rPr>
        <w:t xml:space="preserve">iffiths </w:t>
      </w:r>
    </w:p>
    <w:p w:rsidR="00B12867" w:rsidRP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https://health-policy-systems.biomedcentral.com/articles/10.1186/s12961-018-0395-9</w:t>
      </w:r>
    </w:p>
    <w:p w:rsidR="00B12867" w:rsidRP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Background</w:t>
      </w:r>
    </w:p>
    <w:p w:rsid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The perspectives of mental health consumers and carers are increasingly recognised as important to the development and conduct of research. However, research directions are still most commonly developed without consumer and carer input. This project aimed to establish priorities for mental health research driven by the views of consumers and carers in Australia.</w:t>
      </w:r>
    </w:p>
    <w:p w:rsidR="00B12867" w:rsidRP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b/>
          <w:color w:val="333333"/>
          <w:sz w:val="29"/>
          <w:szCs w:val="29"/>
          <w:lang w:eastAsia="en-AU"/>
        </w:rPr>
        <w:lastRenderedPageBreak/>
        <w:t>Australian Mental Health Consumers’ Experiences of Service Engagement and Dis</w:t>
      </w:r>
      <w:r w:rsidRPr="00B12867">
        <w:rPr>
          <w:rFonts w:ascii="Arial" w:eastAsia="Times New Roman" w:hAnsi="Arial" w:cs="Arial"/>
          <w:b/>
          <w:color w:val="333333"/>
          <w:sz w:val="29"/>
          <w:szCs w:val="29"/>
          <w:lang w:eastAsia="en-AU"/>
        </w:rPr>
        <w:t>engagement: A Descriptive Study</w:t>
      </w:r>
      <w:r>
        <w:rPr>
          <w:rFonts w:ascii="Arial" w:eastAsia="Times New Roman" w:hAnsi="Arial" w:cs="Arial"/>
          <w:color w:val="333333"/>
          <w:sz w:val="24"/>
          <w:szCs w:val="24"/>
          <w:lang w:eastAsia="en-AU"/>
        </w:rPr>
        <w:br/>
        <w:t xml:space="preserve">Sharon Lawn, Christine </w:t>
      </w:r>
      <w:proofErr w:type="spellStart"/>
      <w:r>
        <w:rPr>
          <w:rFonts w:ascii="Arial" w:eastAsia="Times New Roman" w:hAnsi="Arial" w:cs="Arial"/>
          <w:color w:val="333333"/>
          <w:sz w:val="24"/>
          <w:szCs w:val="24"/>
          <w:lang w:eastAsia="en-AU"/>
        </w:rPr>
        <w:t>Kaine</w:t>
      </w:r>
      <w:proofErr w:type="spellEnd"/>
      <w:r>
        <w:rPr>
          <w:rFonts w:ascii="Arial" w:eastAsia="Times New Roman" w:hAnsi="Arial" w:cs="Arial"/>
          <w:color w:val="333333"/>
          <w:sz w:val="24"/>
          <w:szCs w:val="24"/>
          <w:lang w:eastAsia="en-AU"/>
        </w:rPr>
        <w:t xml:space="preserve">, Jeremy Stevenson, and </w:t>
      </w:r>
      <w:proofErr w:type="spellStart"/>
      <w:r>
        <w:rPr>
          <w:rFonts w:ascii="Arial" w:eastAsia="Times New Roman" w:hAnsi="Arial" w:cs="Arial"/>
          <w:color w:val="333333"/>
          <w:sz w:val="24"/>
          <w:szCs w:val="24"/>
          <w:lang w:eastAsia="en-AU"/>
        </w:rPr>
        <w:t>Janne</w:t>
      </w:r>
      <w:proofErr w:type="spellEnd"/>
      <w:r>
        <w:rPr>
          <w:rFonts w:ascii="Arial" w:eastAsia="Times New Roman" w:hAnsi="Arial" w:cs="Arial"/>
          <w:color w:val="333333"/>
          <w:sz w:val="24"/>
          <w:szCs w:val="24"/>
          <w:lang w:eastAsia="en-AU"/>
        </w:rPr>
        <w:t xml:space="preserve"> McMahon</w:t>
      </w:r>
      <w:r>
        <w:rPr>
          <w:rFonts w:ascii="Arial" w:eastAsia="Times New Roman" w:hAnsi="Arial" w:cs="Arial"/>
          <w:color w:val="333333"/>
          <w:sz w:val="24"/>
          <w:szCs w:val="24"/>
          <w:lang w:eastAsia="en-AU"/>
        </w:rPr>
        <w:br/>
      </w:r>
      <w:r>
        <w:rPr>
          <w:rFonts w:ascii="Arial" w:eastAsia="Times New Roman" w:hAnsi="Arial" w:cs="Arial"/>
          <w:color w:val="333333"/>
          <w:sz w:val="24"/>
          <w:szCs w:val="24"/>
          <w:lang w:eastAsia="en-AU"/>
        </w:rPr>
        <w:br/>
      </w:r>
      <w:r w:rsidRPr="00B12867">
        <w:rPr>
          <w:rFonts w:ascii="Arial" w:eastAsia="Times New Roman" w:hAnsi="Arial" w:cs="Arial"/>
          <w:color w:val="333333"/>
          <w:sz w:val="24"/>
          <w:szCs w:val="24"/>
          <w:lang w:eastAsia="en-AU"/>
        </w:rPr>
        <w:t>https://www.ncbi.nlm.nih.gov/pmc/articles/PMC8508315/</w:t>
      </w:r>
    </w:p>
    <w:p w:rsidR="00B12867" w:rsidRP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Abstract</w:t>
      </w:r>
    </w:p>
    <w:p w:rsidR="00477875"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Mental health issues are a severe global concern with significant personal, social, and economic consequences and costs. This paper reports results of an online survey disseminated across the Australian community investigating why people with mental health issues choose particular mental health services over others, what causes them to disengage from services, and what factors and qualities of services are important to consumers to support their continued engagement or re-engagement with mental health services. The importance of GPs was evident, given their key role in providing mental healthcare, especially to those referred to as “the missing middle”—consumers with mental health issues who fall through the gaps in care in other parts of the healthcare system. The study found that many respondents chose to engage with mental healthcare providers primarily due to accessibility and affordability, but also because of the relational qualities that they displayed as part of delivering care. These qualities fostered consumers’ sense of trust, feeling listened to, and not being stigmatized as part of help seeking and having their mental health needs met. Implications for education and practice are offered.</w:t>
      </w:r>
    </w:p>
    <w:p w:rsidR="00B12867" w:rsidRP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Engaging consumers in health research: a narrative review</w:t>
      </w:r>
    </w:p>
    <w:p w:rsid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proofErr w:type="spellStart"/>
      <w:r>
        <w:rPr>
          <w:rFonts w:ascii="Arial" w:eastAsia="Times New Roman" w:hAnsi="Arial" w:cs="Arial"/>
          <w:color w:val="333333"/>
          <w:sz w:val="24"/>
          <w:szCs w:val="24"/>
          <w:lang w:eastAsia="en-AU"/>
        </w:rPr>
        <w:t>Ania</w:t>
      </w:r>
      <w:proofErr w:type="spellEnd"/>
      <w:r>
        <w:rPr>
          <w:rFonts w:ascii="Arial" w:eastAsia="Times New Roman" w:hAnsi="Arial" w:cs="Arial"/>
          <w:color w:val="333333"/>
          <w:sz w:val="24"/>
          <w:szCs w:val="24"/>
          <w:lang w:eastAsia="en-AU"/>
        </w:rPr>
        <w:t xml:space="preserve"> </w:t>
      </w:r>
      <w:proofErr w:type="spellStart"/>
      <w:r>
        <w:rPr>
          <w:rFonts w:ascii="Arial" w:eastAsia="Times New Roman" w:hAnsi="Arial" w:cs="Arial"/>
          <w:color w:val="333333"/>
          <w:sz w:val="24"/>
          <w:szCs w:val="24"/>
          <w:lang w:eastAsia="en-AU"/>
        </w:rPr>
        <w:t>Anderst</w:t>
      </w:r>
      <w:proofErr w:type="spellEnd"/>
      <w:r>
        <w:rPr>
          <w:rFonts w:ascii="Arial" w:eastAsia="Times New Roman" w:hAnsi="Arial" w:cs="Arial"/>
          <w:color w:val="333333"/>
          <w:sz w:val="24"/>
          <w:szCs w:val="24"/>
          <w:lang w:eastAsia="en-AU"/>
        </w:rPr>
        <w:t xml:space="preserve">, </w:t>
      </w:r>
      <w:proofErr w:type="spellStart"/>
      <w:r>
        <w:rPr>
          <w:rFonts w:ascii="Arial" w:eastAsia="Times New Roman" w:hAnsi="Arial" w:cs="Arial"/>
          <w:color w:val="333333"/>
          <w:sz w:val="24"/>
          <w:szCs w:val="24"/>
          <w:lang w:eastAsia="en-AU"/>
        </w:rPr>
        <w:t>Karena</w:t>
      </w:r>
      <w:proofErr w:type="spellEnd"/>
      <w:r>
        <w:rPr>
          <w:rFonts w:ascii="Arial" w:eastAsia="Times New Roman" w:hAnsi="Arial" w:cs="Arial"/>
          <w:color w:val="333333"/>
          <w:sz w:val="24"/>
          <w:szCs w:val="24"/>
          <w:lang w:eastAsia="en-AU"/>
        </w:rPr>
        <w:t xml:space="preserve"> Conroy, Greg </w:t>
      </w:r>
      <w:proofErr w:type="spellStart"/>
      <w:r>
        <w:rPr>
          <w:rFonts w:ascii="Arial" w:eastAsia="Times New Roman" w:hAnsi="Arial" w:cs="Arial"/>
          <w:color w:val="333333"/>
          <w:sz w:val="24"/>
          <w:szCs w:val="24"/>
          <w:lang w:eastAsia="en-AU"/>
        </w:rPr>
        <w:t>Fairbrother</w:t>
      </w:r>
      <w:proofErr w:type="spellEnd"/>
      <w:r>
        <w:rPr>
          <w:rFonts w:ascii="Arial" w:eastAsia="Times New Roman" w:hAnsi="Arial" w:cs="Arial"/>
          <w:color w:val="333333"/>
          <w:sz w:val="24"/>
          <w:szCs w:val="24"/>
          <w:lang w:eastAsia="en-AU"/>
        </w:rPr>
        <w:t>, Laila Hallam, Alan McPhail, Vicki Taylor</w:t>
      </w:r>
    </w:p>
    <w:p w:rsid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hyperlink r:id="rId10" w:history="1">
        <w:r w:rsidRPr="00214F8C">
          <w:rPr>
            <w:rStyle w:val="Hyperlink"/>
            <w:rFonts w:ascii="Arial" w:eastAsia="Times New Roman" w:hAnsi="Arial" w:cs="Arial"/>
            <w:sz w:val="24"/>
            <w:szCs w:val="24"/>
            <w:lang w:eastAsia="en-AU"/>
          </w:rPr>
          <w:t>https://www.publish.csiro.au/ah/pdf/AH19202</w:t>
        </w:r>
      </w:hyperlink>
    </w:p>
    <w:p w:rsidR="00B12867" w:rsidRP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Abstract.</w:t>
      </w:r>
    </w:p>
    <w:p w:rsidR="00B12867" w:rsidRPr="00B12867" w:rsidRDefault="00B12867" w:rsidP="00B12867">
      <w:pPr>
        <w:shd w:val="clear" w:color="auto" w:fill="FFFFFF"/>
        <w:spacing w:before="100" w:beforeAutospacing="1" w:after="100" w:afterAutospacing="1" w:line="390" w:lineRule="atLeast"/>
        <w:ind w:left="300"/>
        <w:rPr>
          <w:rFonts w:ascii="Arial" w:eastAsia="Times New Roman" w:hAnsi="Arial" w:cs="Arial"/>
          <w:color w:val="333333"/>
          <w:sz w:val="24"/>
          <w:szCs w:val="24"/>
          <w:lang w:eastAsia="en-AU"/>
        </w:rPr>
      </w:pPr>
      <w:r w:rsidRPr="00B12867">
        <w:rPr>
          <w:rFonts w:ascii="Arial" w:eastAsia="Times New Roman" w:hAnsi="Arial" w:cs="Arial"/>
          <w:color w:val="333333"/>
          <w:sz w:val="24"/>
          <w:szCs w:val="24"/>
          <w:lang w:eastAsia="en-AU"/>
        </w:rPr>
        <w:t>Objective. Consumer and community engagement (CCE) in research is increasingly valued in a contemporary</w:t>
      </w:r>
      <w:r>
        <w:rPr>
          <w:rFonts w:ascii="Arial" w:eastAsia="Times New Roman" w:hAnsi="Arial" w:cs="Arial"/>
          <w:color w:val="333333"/>
          <w:sz w:val="24"/>
          <w:szCs w:val="24"/>
          <w:lang w:eastAsia="en-AU"/>
        </w:rPr>
        <w:t xml:space="preserve"> </w:t>
      </w:r>
      <w:r w:rsidRPr="00B12867">
        <w:rPr>
          <w:rFonts w:ascii="Arial" w:eastAsia="Times New Roman" w:hAnsi="Arial" w:cs="Arial"/>
          <w:color w:val="333333"/>
          <w:sz w:val="24"/>
          <w:szCs w:val="24"/>
          <w:lang w:eastAsia="en-AU"/>
        </w:rPr>
        <w:t>healthcare environment that seeks to genuinely partner with consumers and the wider community. Although there is</w:t>
      </w:r>
      <w:r>
        <w:rPr>
          <w:rFonts w:ascii="Arial" w:eastAsia="Times New Roman" w:hAnsi="Arial" w:cs="Arial"/>
          <w:color w:val="333333"/>
          <w:sz w:val="24"/>
          <w:szCs w:val="24"/>
          <w:lang w:eastAsia="en-AU"/>
        </w:rPr>
        <w:t xml:space="preserve"> </w:t>
      </w:r>
      <w:r w:rsidRPr="00B12867">
        <w:rPr>
          <w:rFonts w:ascii="Arial" w:eastAsia="Times New Roman" w:hAnsi="Arial" w:cs="Arial"/>
          <w:color w:val="333333"/>
          <w:sz w:val="24"/>
          <w:szCs w:val="24"/>
          <w:lang w:eastAsia="en-AU"/>
        </w:rPr>
        <w:lastRenderedPageBreak/>
        <w:t>widespread agreement at research governance levels as to the benefits of CCE in rese</w:t>
      </w:r>
      <w:r>
        <w:rPr>
          <w:rFonts w:ascii="Arial" w:eastAsia="Times New Roman" w:hAnsi="Arial" w:cs="Arial"/>
          <w:color w:val="333333"/>
          <w:sz w:val="24"/>
          <w:szCs w:val="24"/>
          <w:lang w:eastAsia="en-AU"/>
        </w:rPr>
        <w:t xml:space="preserve">arch, there is little available </w:t>
      </w:r>
      <w:r w:rsidRPr="00B12867">
        <w:rPr>
          <w:rFonts w:ascii="Arial" w:eastAsia="Times New Roman" w:hAnsi="Arial" w:cs="Arial"/>
          <w:color w:val="333333"/>
          <w:sz w:val="24"/>
          <w:szCs w:val="24"/>
          <w:lang w:eastAsia="en-AU"/>
        </w:rPr>
        <w:t>research-based guidance as to how best to proceed with CCE organisationally</w:t>
      </w:r>
      <w:r>
        <w:rPr>
          <w:rFonts w:ascii="Arial" w:eastAsia="Times New Roman" w:hAnsi="Arial" w:cs="Arial"/>
          <w:color w:val="333333"/>
          <w:sz w:val="24"/>
          <w:szCs w:val="24"/>
          <w:lang w:eastAsia="en-AU"/>
        </w:rPr>
        <w:t xml:space="preserve"> and how to manage and overcome </w:t>
      </w:r>
      <w:r w:rsidRPr="00B12867">
        <w:rPr>
          <w:rFonts w:ascii="Arial" w:eastAsia="Times New Roman" w:hAnsi="Arial" w:cs="Arial"/>
          <w:color w:val="333333"/>
          <w:sz w:val="24"/>
          <w:szCs w:val="24"/>
          <w:lang w:eastAsia="en-AU"/>
        </w:rPr>
        <w:t>barriers. The aim of this narrative review was to draw together the available researc</w:t>
      </w:r>
      <w:r>
        <w:rPr>
          <w:rFonts w:ascii="Arial" w:eastAsia="Times New Roman" w:hAnsi="Arial" w:cs="Arial"/>
          <w:color w:val="333333"/>
          <w:sz w:val="24"/>
          <w:szCs w:val="24"/>
          <w:lang w:eastAsia="en-AU"/>
        </w:rPr>
        <w:t xml:space="preserve">h, review findings and relevant </w:t>
      </w:r>
      <w:r w:rsidRPr="00B12867">
        <w:rPr>
          <w:rFonts w:ascii="Arial" w:eastAsia="Times New Roman" w:hAnsi="Arial" w:cs="Arial"/>
          <w:color w:val="333333"/>
          <w:sz w:val="24"/>
          <w:szCs w:val="24"/>
          <w:lang w:eastAsia="en-AU"/>
        </w:rPr>
        <w:t>governance-related material and to discuss these in light of a case series among researc</w:t>
      </w:r>
      <w:r>
        <w:rPr>
          <w:rFonts w:ascii="Arial" w:eastAsia="Times New Roman" w:hAnsi="Arial" w:cs="Arial"/>
          <w:color w:val="333333"/>
          <w:sz w:val="24"/>
          <w:szCs w:val="24"/>
          <w:lang w:eastAsia="en-AU"/>
        </w:rPr>
        <w:t xml:space="preserve">h-engaged consumers in order to </w:t>
      </w:r>
      <w:bookmarkStart w:id="0" w:name="_GoBack"/>
      <w:bookmarkEnd w:id="0"/>
      <w:r w:rsidRPr="00B12867">
        <w:rPr>
          <w:rFonts w:ascii="Arial" w:eastAsia="Times New Roman" w:hAnsi="Arial" w:cs="Arial"/>
          <w:color w:val="333333"/>
          <w:sz w:val="24"/>
          <w:szCs w:val="24"/>
          <w:lang w:eastAsia="en-AU"/>
        </w:rPr>
        <w:t>chart a practical way forward.</w:t>
      </w:r>
    </w:p>
    <w:sectPr w:rsidR="00B12867" w:rsidRPr="00B12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52387"/>
    <w:multiLevelType w:val="hybridMultilevel"/>
    <w:tmpl w:val="487E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75"/>
    <w:rsid w:val="00477875"/>
    <w:rsid w:val="00B12867"/>
    <w:rsid w:val="00DC1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8F5CC-AF94-4EFA-A1B8-582B30BE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28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B1286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B128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875"/>
    <w:pPr>
      <w:ind w:left="720"/>
      <w:contextualSpacing/>
    </w:pPr>
  </w:style>
  <w:style w:type="character" w:customStyle="1" w:styleId="Heading1Char">
    <w:name w:val="Heading 1 Char"/>
    <w:basedOn w:val="DefaultParagraphFont"/>
    <w:link w:val="Heading1"/>
    <w:uiPriority w:val="9"/>
    <w:rsid w:val="00B1286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12867"/>
    <w:rPr>
      <w:rFonts w:ascii="Times New Roman" w:eastAsia="Times New Roman" w:hAnsi="Times New Roman" w:cs="Times New Roman"/>
      <w:b/>
      <w:bCs/>
      <w:sz w:val="36"/>
      <w:szCs w:val="36"/>
      <w:lang w:eastAsia="en-AU"/>
    </w:rPr>
  </w:style>
  <w:style w:type="character" w:customStyle="1" w:styleId="expandable-author">
    <w:name w:val="expandable-author"/>
    <w:basedOn w:val="DefaultParagraphFont"/>
    <w:rsid w:val="00B12867"/>
  </w:style>
  <w:style w:type="character" w:customStyle="1" w:styleId="contribdegrees">
    <w:name w:val="contribdegrees"/>
    <w:basedOn w:val="DefaultParagraphFont"/>
    <w:rsid w:val="00B12867"/>
  </w:style>
  <w:style w:type="character" w:styleId="Hyperlink">
    <w:name w:val="Hyperlink"/>
    <w:basedOn w:val="DefaultParagraphFont"/>
    <w:uiPriority w:val="99"/>
    <w:unhideWhenUsed/>
    <w:rsid w:val="00B12867"/>
    <w:rPr>
      <w:color w:val="0000FF"/>
      <w:u w:val="single"/>
    </w:rPr>
  </w:style>
  <w:style w:type="character" w:customStyle="1" w:styleId="more-than">
    <w:name w:val="more-than"/>
    <w:basedOn w:val="DefaultParagraphFont"/>
    <w:rsid w:val="00B12867"/>
  </w:style>
  <w:style w:type="character" w:customStyle="1" w:styleId="publicationcontentepubdate">
    <w:name w:val="publicationcontentepubdate"/>
    <w:basedOn w:val="DefaultParagraphFont"/>
    <w:rsid w:val="00B12867"/>
  </w:style>
  <w:style w:type="character" w:customStyle="1" w:styleId="articletype">
    <w:name w:val="articletype"/>
    <w:basedOn w:val="DefaultParagraphFont"/>
    <w:rsid w:val="00B12867"/>
  </w:style>
  <w:style w:type="character" w:customStyle="1" w:styleId="crossmark">
    <w:name w:val="crossmark"/>
    <w:basedOn w:val="DefaultParagraphFont"/>
    <w:rsid w:val="00B12867"/>
  </w:style>
  <w:style w:type="paragraph" w:styleId="NormalWeb">
    <w:name w:val="Normal (Web)"/>
    <w:basedOn w:val="Normal"/>
    <w:uiPriority w:val="99"/>
    <w:semiHidden/>
    <w:unhideWhenUsed/>
    <w:rsid w:val="00B128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B1286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116">
      <w:bodyDiv w:val="1"/>
      <w:marLeft w:val="0"/>
      <w:marRight w:val="0"/>
      <w:marTop w:val="0"/>
      <w:marBottom w:val="0"/>
      <w:divBdr>
        <w:top w:val="none" w:sz="0" w:space="0" w:color="auto"/>
        <w:left w:val="none" w:sz="0" w:space="0" w:color="auto"/>
        <w:bottom w:val="none" w:sz="0" w:space="0" w:color="auto"/>
        <w:right w:val="none" w:sz="0" w:space="0" w:color="auto"/>
      </w:divBdr>
      <w:divsChild>
        <w:div w:id="1252738515">
          <w:marLeft w:val="0"/>
          <w:marRight w:val="0"/>
          <w:marTop w:val="0"/>
          <w:marBottom w:val="0"/>
          <w:divBdr>
            <w:top w:val="none" w:sz="0" w:space="0" w:color="auto"/>
            <w:left w:val="none" w:sz="0" w:space="0" w:color="auto"/>
            <w:bottom w:val="none" w:sz="0" w:space="0" w:color="auto"/>
            <w:right w:val="none" w:sz="0" w:space="0" w:color="auto"/>
          </w:divBdr>
          <w:divsChild>
            <w:div w:id="1203592380">
              <w:marLeft w:val="0"/>
              <w:marRight w:val="0"/>
              <w:marTop w:val="0"/>
              <w:marBottom w:val="0"/>
              <w:divBdr>
                <w:top w:val="none" w:sz="0" w:space="0" w:color="auto"/>
                <w:left w:val="none" w:sz="0" w:space="0" w:color="auto"/>
                <w:bottom w:val="single" w:sz="6" w:space="0" w:color="CCCCCC"/>
                <w:right w:val="none" w:sz="0" w:space="0" w:color="auto"/>
              </w:divBdr>
              <w:divsChild>
                <w:div w:id="2098794092">
                  <w:marLeft w:val="0"/>
                  <w:marRight w:val="0"/>
                  <w:marTop w:val="0"/>
                  <w:marBottom w:val="0"/>
                  <w:divBdr>
                    <w:top w:val="none" w:sz="0" w:space="0" w:color="auto"/>
                    <w:left w:val="none" w:sz="0" w:space="0" w:color="auto"/>
                    <w:bottom w:val="none" w:sz="0" w:space="0" w:color="auto"/>
                    <w:right w:val="none" w:sz="0" w:space="0" w:color="auto"/>
                  </w:divBdr>
                  <w:divsChild>
                    <w:div w:id="627004732">
                      <w:marLeft w:val="0"/>
                      <w:marRight w:val="0"/>
                      <w:marTop w:val="0"/>
                      <w:marBottom w:val="0"/>
                      <w:divBdr>
                        <w:top w:val="none" w:sz="0" w:space="0" w:color="auto"/>
                        <w:left w:val="none" w:sz="0" w:space="0" w:color="auto"/>
                        <w:bottom w:val="none" w:sz="0" w:space="0" w:color="auto"/>
                        <w:right w:val="none" w:sz="0" w:space="0" w:color="auto"/>
                      </w:divBdr>
                    </w:div>
                  </w:divsChild>
                </w:div>
                <w:div w:id="552471500">
                  <w:marLeft w:val="0"/>
                  <w:marRight w:val="0"/>
                  <w:marTop w:val="0"/>
                  <w:marBottom w:val="150"/>
                  <w:divBdr>
                    <w:top w:val="none" w:sz="0" w:space="0" w:color="auto"/>
                    <w:left w:val="none" w:sz="0" w:space="0" w:color="auto"/>
                    <w:bottom w:val="none" w:sz="0" w:space="0" w:color="auto"/>
                    <w:right w:val="none" w:sz="0" w:space="0" w:color="auto"/>
                  </w:divBdr>
                  <w:divsChild>
                    <w:div w:id="1881815548">
                      <w:marLeft w:val="0"/>
                      <w:marRight w:val="0"/>
                      <w:marTop w:val="0"/>
                      <w:marBottom w:val="0"/>
                      <w:divBdr>
                        <w:top w:val="none" w:sz="0" w:space="0" w:color="auto"/>
                        <w:left w:val="none" w:sz="0" w:space="0" w:color="auto"/>
                        <w:bottom w:val="none" w:sz="0" w:space="0" w:color="auto"/>
                        <w:right w:val="none" w:sz="0" w:space="0" w:color="auto"/>
                      </w:divBdr>
                      <w:divsChild>
                        <w:div w:id="519009584">
                          <w:marLeft w:val="0"/>
                          <w:marRight w:val="0"/>
                          <w:marTop w:val="0"/>
                          <w:marBottom w:val="0"/>
                          <w:divBdr>
                            <w:top w:val="none" w:sz="0" w:space="0" w:color="auto"/>
                            <w:left w:val="none" w:sz="0" w:space="0" w:color="auto"/>
                            <w:bottom w:val="none" w:sz="0" w:space="0" w:color="auto"/>
                            <w:right w:val="none" w:sz="0" w:space="0" w:color="auto"/>
                          </w:divBdr>
                          <w:divsChild>
                            <w:div w:id="1581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3844">
                  <w:marLeft w:val="0"/>
                  <w:marRight w:val="0"/>
                  <w:marTop w:val="30"/>
                  <w:marBottom w:val="60"/>
                  <w:divBdr>
                    <w:top w:val="none" w:sz="0" w:space="0" w:color="auto"/>
                    <w:left w:val="none" w:sz="0" w:space="0" w:color="auto"/>
                    <w:bottom w:val="none" w:sz="0" w:space="0" w:color="auto"/>
                    <w:right w:val="none" w:sz="0" w:space="0" w:color="auto"/>
                  </w:divBdr>
                  <w:divsChild>
                    <w:div w:id="543441812">
                      <w:marLeft w:val="0"/>
                      <w:marRight w:val="0"/>
                      <w:marTop w:val="0"/>
                      <w:marBottom w:val="0"/>
                      <w:divBdr>
                        <w:top w:val="none" w:sz="0" w:space="0" w:color="auto"/>
                        <w:left w:val="none" w:sz="0" w:space="0" w:color="auto"/>
                        <w:bottom w:val="none" w:sz="0" w:space="0" w:color="auto"/>
                        <w:right w:val="none" w:sz="0" w:space="0" w:color="auto"/>
                      </w:divBdr>
                      <w:divsChild>
                        <w:div w:id="129329360">
                          <w:marLeft w:val="0"/>
                          <w:marRight w:val="0"/>
                          <w:marTop w:val="0"/>
                          <w:marBottom w:val="0"/>
                          <w:divBdr>
                            <w:top w:val="none" w:sz="0" w:space="0" w:color="auto"/>
                            <w:left w:val="none" w:sz="0" w:space="0" w:color="auto"/>
                            <w:bottom w:val="none" w:sz="0" w:space="0" w:color="auto"/>
                            <w:right w:val="none" w:sz="0" w:space="0" w:color="auto"/>
                          </w:divBdr>
                          <w:divsChild>
                            <w:div w:id="1354576349">
                              <w:marLeft w:val="0"/>
                              <w:marRight w:val="0"/>
                              <w:marTop w:val="0"/>
                              <w:marBottom w:val="0"/>
                              <w:divBdr>
                                <w:top w:val="none" w:sz="0" w:space="0" w:color="auto"/>
                                <w:left w:val="none" w:sz="0" w:space="0" w:color="auto"/>
                                <w:bottom w:val="none" w:sz="0" w:space="0" w:color="auto"/>
                                <w:right w:val="none" w:sz="0" w:space="0" w:color="auto"/>
                              </w:divBdr>
                              <w:divsChild>
                                <w:div w:id="7848842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3181872">
                      <w:marLeft w:val="0"/>
                      <w:marRight w:val="0"/>
                      <w:marTop w:val="0"/>
                      <w:marBottom w:val="0"/>
                      <w:divBdr>
                        <w:top w:val="none" w:sz="0" w:space="0" w:color="auto"/>
                        <w:left w:val="none" w:sz="0" w:space="0" w:color="auto"/>
                        <w:bottom w:val="none" w:sz="0" w:space="0" w:color="auto"/>
                        <w:right w:val="none" w:sz="0" w:space="0" w:color="auto"/>
                      </w:divBdr>
                      <w:divsChild>
                        <w:div w:id="426973059">
                          <w:marLeft w:val="0"/>
                          <w:marRight w:val="0"/>
                          <w:marTop w:val="0"/>
                          <w:marBottom w:val="0"/>
                          <w:divBdr>
                            <w:top w:val="none" w:sz="0" w:space="0" w:color="auto"/>
                            <w:left w:val="none" w:sz="0" w:space="0" w:color="auto"/>
                            <w:bottom w:val="none" w:sz="0" w:space="0" w:color="auto"/>
                            <w:right w:val="none" w:sz="0" w:space="0" w:color="auto"/>
                          </w:divBdr>
                          <w:divsChild>
                            <w:div w:id="2045710141">
                              <w:marLeft w:val="0"/>
                              <w:marRight w:val="0"/>
                              <w:marTop w:val="0"/>
                              <w:marBottom w:val="0"/>
                              <w:divBdr>
                                <w:top w:val="none" w:sz="0" w:space="0" w:color="auto"/>
                                <w:left w:val="none" w:sz="0" w:space="0" w:color="auto"/>
                                <w:bottom w:val="none" w:sz="0" w:space="0" w:color="auto"/>
                                <w:right w:val="none" w:sz="0" w:space="0" w:color="auto"/>
                              </w:divBdr>
                              <w:divsChild>
                                <w:div w:id="209152648">
                                  <w:marLeft w:val="0"/>
                                  <w:marRight w:val="0"/>
                                  <w:marTop w:val="0"/>
                                  <w:marBottom w:val="0"/>
                                  <w:divBdr>
                                    <w:top w:val="none" w:sz="0" w:space="0" w:color="auto"/>
                                    <w:left w:val="none" w:sz="0" w:space="0" w:color="auto"/>
                                    <w:bottom w:val="none" w:sz="0" w:space="0" w:color="auto"/>
                                    <w:right w:val="none" w:sz="0" w:space="0" w:color="auto"/>
                                  </w:divBdr>
                                  <w:divsChild>
                                    <w:div w:id="302347960">
                                      <w:marLeft w:val="0"/>
                                      <w:marRight w:val="0"/>
                                      <w:marTop w:val="0"/>
                                      <w:marBottom w:val="0"/>
                                      <w:divBdr>
                                        <w:top w:val="none" w:sz="0" w:space="0" w:color="auto"/>
                                        <w:left w:val="none" w:sz="0" w:space="0" w:color="auto"/>
                                        <w:bottom w:val="none" w:sz="0" w:space="0" w:color="auto"/>
                                        <w:right w:val="none" w:sz="0" w:space="0" w:color="auto"/>
                                      </w:divBdr>
                                      <w:divsChild>
                                        <w:div w:id="1365520911">
                                          <w:marLeft w:val="0"/>
                                          <w:marRight w:val="0"/>
                                          <w:marTop w:val="0"/>
                                          <w:marBottom w:val="0"/>
                                          <w:divBdr>
                                            <w:top w:val="none" w:sz="0" w:space="0" w:color="auto"/>
                                            <w:left w:val="none" w:sz="0" w:space="0" w:color="auto"/>
                                            <w:bottom w:val="none" w:sz="0" w:space="0" w:color="auto"/>
                                            <w:right w:val="none" w:sz="0" w:space="0" w:color="auto"/>
                                          </w:divBdr>
                                          <w:divsChild>
                                            <w:div w:id="751200429">
                                              <w:marLeft w:val="0"/>
                                              <w:marRight w:val="0"/>
                                              <w:marTop w:val="0"/>
                                              <w:marBottom w:val="0"/>
                                              <w:divBdr>
                                                <w:top w:val="none" w:sz="0" w:space="0" w:color="auto"/>
                                                <w:left w:val="none" w:sz="0" w:space="0" w:color="auto"/>
                                                <w:bottom w:val="none" w:sz="0" w:space="0" w:color="auto"/>
                                                <w:right w:val="none" w:sz="0" w:space="0" w:color="auto"/>
                                              </w:divBdr>
                                              <w:divsChild>
                                                <w:div w:id="1292204015">
                                                  <w:marLeft w:val="0"/>
                                                  <w:marRight w:val="0"/>
                                                  <w:marTop w:val="0"/>
                                                  <w:marBottom w:val="0"/>
                                                  <w:divBdr>
                                                    <w:top w:val="none" w:sz="0" w:space="0" w:color="auto"/>
                                                    <w:left w:val="none" w:sz="0" w:space="0" w:color="auto"/>
                                                    <w:bottom w:val="none" w:sz="0" w:space="0" w:color="auto"/>
                                                    <w:right w:val="none" w:sz="0" w:space="0" w:color="auto"/>
                                                  </w:divBdr>
                                                  <w:divsChild>
                                                    <w:div w:id="221647241">
                                                      <w:marLeft w:val="0"/>
                                                      <w:marRight w:val="0"/>
                                                      <w:marTop w:val="0"/>
                                                      <w:marBottom w:val="0"/>
                                                      <w:divBdr>
                                                        <w:top w:val="none" w:sz="0" w:space="0" w:color="auto"/>
                                                        <w:left w:val="none" w:sz="0" w:space="0" w:color="auto"/>
                                                        <w:bottom w:val="none" w:sz="0" w:space="0" w:color="auto"/>
                                                        <w:right w:val="none" w:sz="0" w:space="0" w:color="auto"/>
                                                      </w:divBdr>
                                                      <w:divsChild>
                                                        <w:div w:id="156507518">
                                                          <w:marLeft w:val="0"/>
                                                          <w:marRight w:val="0"/>
                                                          <w:marTop w:val="0"/>
                                                          <w:marBottom w:val="0"/>
                                                          <w:divBdr>
                                                            <w:top w:val="none" w:sz="0" w:space="0" w:color="auto"/>
                                                            <w:left w:val="none" w:sz="0" w:space="0" w:color="auto"/>
                                                            <w:bottom w:val="none" w:sz="0" w:space="0" w:color="auto"/>
                                                            <w:right w:val="none" w:sz="0" w:space="0" w:color="auto"/>
                                                          </w:divBdr>
                                                          <w:divsChild>
                                                            <w:div w:id="922378599">
                                                              <w:marLeft w:val="0"/>
                                                              <w:marRight w:val="0"/>
                                                              <w:marTop w:val="0"/>
                                                              <w:marBottom w:val="0"/>
                                                              <w:divBdr>
                                                                <w:top w:val="none" w:sz="0" w:space="0" w:color="auto"/>
                                                                <w:left w:val="none" w:sz="0" w:space="0" w:color="auto"/>
                                                                <w:bottom w:val="none" w:sz="0" w:space="0" w:color="auto"/>
                                                                <w:right w:val="none" w:sz="0" w:space="0" w:color="auto"/>
                                                              </w:divBdr>
                                                              <w:divsChild>
                                                                <w:div w:id="1006060246">
                                                                  <w:marLeft w:val="0"/>
                                                                  <w:marRight w:val="0"/>
                                                                  <w:marTop w:val="0"/>
                                                                  <w:marBottom w:val="0"/>
                                                                  <w:divBdr>
                                                                    <w:top w:val="none" w:sz="0" w:space="0" w:color="auto"/>
                                                                    <w:left w:val="none" w:sz="0" w:space="0" w:color="auto"/>
                                                                    <w:bottom w:val="none" w:sz="0" w:space="0" w:color="auto"/>
                                                                    <w:right w:val="none" w:sz="0" w:space="0" w:color="auto"/>
                                                                  </w:divBdr>
                                                                  <w:divsChild>
                                                                    <w:div w:id="699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207">
                                                              <w:marLeft w:val="0"/>
                                                              <w:marRight w:val="0"/>
                                                              <w:marTop w:val="0"/>
                                                              <w:marBottom w:val="0"/>
                                                              <w:divBdr>
                                                                <w:top w:val="none" w:sz="0" w:space="0" w:color="auto"/>
                                                                <w:left w:val="none" w:sz="0" w:space="0" w:color="auto"/>
                                                                <w:bottom w:val="none" w:sz="0" w:space="0" w:color="auto"/>
                                                                <w:right w:val="none" w:sz="0" w:space="0" w:color="auto"/>
                                                              </w:divBdr>
                                                              <w:divsChild>
                                                                <w:div w:id="632103493">
                                                                  <w:marLeft w:val="0"/>
                                                                  <w:marRight w:val="0"/>
                                                                  <w:marTop w:val="0"/>
                                                                  <w:marBottom w:val="0"/>
                                                                  <w:divBdr>
                                                                    <w:top w:val="none" w:sz="0" w:space="0" w:color="auto"/>
                                                                    <w:left w:val="none" w:sz="0" w:space="0" w:color="auto"/>
                                                                    <w:bottom w:val="none" w:sz="0" w:space="0" w:color="auto"/>
                                                                    <w:right w:val="none" w:sz="0" w:space="0" w:color="auto"/>
                                                                  </w:divBdr>
                                                                  <w:divsChild>
                                                                    <w:div w:id="1776822406">
                                                                      <w:marLeft w:val="0"/>
                                                                      <w:marRight w:val="0"/>
                                                                      <w:marTop w:val="0"/>
                                                                      <w:marBottom w:val="0"/>
                                                                      <w:divBdr>
                                                                        <w:top w:val="none" w:sz="0" w:space="0" w:color="auto"/>
                                                                        <w:left w:val="none" w:sz="0" w:space="0" w:color="auto"/>
                                                                        <w:bottom w:val="none" w:sz="0" w:space="0" w:color="auto"/>
                                                                        <w:right w:val="none" w:sz="0" w:space="0" w:color="auto"/>
                                                                      </w:divBdr>
                                                                      <w:divsChild>
                                                                        <w:div w:id="526336591">
                                                                          <w:marLeft w:val="0"/>
                                                                          <w:marRight w:val="0"/>
                                                                          <w:marTop w:val="0"/>
                                                                          <w:marBottom w:val="0"/>
                                                                          <w:divBdr>
                                                                            <w:top w:val="none" w:sz="0" w:space="0" w:color="auto"/>
                                                                            <w:left w:val="none" w:sz="0" w:space="0" w:color="auto"/>
                                                                            <w:bottom w:val="none" w:sz="0" w:space="0" w:color="auto"/>
                                                                            <w:right w:val="none" w:sz="0" w:space="0" w:color="auto"/>
                                                                          </w:divBdr>
                                                                          <w:divsChild>
                                                                            <w:div w:id="1054692275">
                                                                              <w:marLeft w:val="0"/>
                                                                              <w:marRight w:val="0"/>
                                                                              <w:marTop w:val="75"/>
                                                                              <w:marBottom w:val="75"/>
                                                                              <w:divBdr>
                                                                                <w:top w:val="none" w:sz="0" w:space="0" w:color="auto"/>
                                                                                <w:left w:val="none" w:sz="0" w:space="0" w:color="auto"/>
                                                                                <w:bottom w:val="none" w:sz="0" w:space="0" w:color="auto"/>
                                                                                <w:right w:val="none" w:sz="0" w:space="0" w:color="auto"/>
                                                                              </w:divBdr>
                                                                              <w:divsChild>
                                                                                <w:div w:id="1051153983">
                                                                                  <w:marLeft w:val="0"/>
                                                                                  <w:marRight w:val="0"/>
                                                                                  <w:marTop w:val="0"/>
                                                                                  <w:marBottom w:val="0"/>
                                                                                  <w:divBdr>
                                                                                    <w:top w:val="none" w:sz="0" w:space="0" w:color="auto"/>
                                                                                    <w:left w:val="none" w:sz="0" w:space="0" w:color="auto"/>
                                                                                    <w:bottom w:val="none" w:sz="0" w:space="0" w:color="auto"/>
                                                                                    <w:right w:val="none" w:sz="0" w:space="0" w:color="auto"/>
                                                                                  </w:divBdr>
                                                                                  <w:divsChild>
                                                                                    <w:div w:id="473106387">
                                                                                      <w:marLeft w:val="0"/>
                                                                                      <w:marRight w:val="0"/>
                                                                                      <w:marTop w:val="0"/>
                                                                                      <w:marBottom w:val="0"/>
                                                                                      <w:divBdr>
                                                                                        <w:top w:val="none" w:sz="0" w:space="0" w:color="auto"/>
                                                                                        <w:left w:val="none" w:sz="0" w:space="0" w:color="auto"/>
                                                                                        <w:bottom w:val="none" w:sz="0" w:space="0" w:color="auto"/>
                                                                                        <w:right w:val="none" w:sz="0" w:space="0" w:color="auto"/>
                                                                                      </w:divBdr>
                                                                                      <w:divsChild>
                                                                                        <w:div w:id="1575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041066">
          <w:marLeft w:val="0"/>
          <w:marRight w:val="0"/>
          <w:marTop w:val="0"/>
          <w:marBottom w:val="0"/>
          <w:divBdr>
            <w:top w:val="none" w:sz="0" w:space="0" w:color="auto"/>
            <w:left w:val="none" w:sz="0" w:space="0" w:color="auto"/>
            <w:bottom w:val="none" w:sz="0" w:space="0" w:color="auto"/>
            <w:right w:val="none" w:sz="0" w:space="0" w:color="auto"/>
          </w:divBdr>
          <w:divsChild>
            <w:div w:id="1088308243">
              <w:marLeft w:val="0"/>
              <w:marRight w:val="0"/>
              <w:marTop w:val="0"/>
              <w:marBottom w:val="0"/>
              <w:divBdr>
                <w:top w:val="none" w:sz="0" w:space="0" w:color="auto"/>
                <w:left w:val="none" w:sz="0" w:space="0" w:color="auto"/>
                <w:bottom w:val="none" w:sz="0" w:space="0" w:color="auto"/>
                <w:right w:val="none" w:sz="0" w:space="0" w:color="auto"/>
              </w:divBdr>
              <w:divsChild>
                <w:div w:id="1755711667">
                  <w:marLeft w:val="0"/>
                  <w:marRight w:val="0"/>
                  <w:marTop w:val="0"/>
                  <w:marBottom w:val="0"/>
                  <w:divBdr>
                    <w:top w:val="none" w:sz="0" w:space="0" w:color="auto"/>
                    <w:left w:val="none" w:sz="0" w:space="0" w:color="auto"/>
                    <w:bottom w:val="none" w:sz="0" w:space="0" w:color="auto"/>
                    <w:right w:val="none" w:sz="0" w:space="0" w:color="auto"/>
                  </w:divBdr>
                  <w:divsChild>
                    <w:div w:id="3437409">
                      <w:marLeft w:val="0"/>
                      <w:marRight w:val="0"/>
                      <w:marTop w:val="0"/>
                      <w:marBottom w:val="0"/>
                      <w:divBdr>
                        <w:top w:val="none" w:sz="0" w:space="0" w:color="auto"/>
                        <w:left w:val="none" w:sz="0" w:space="0" w:color="auto"/>
                        <w:bottom w:val="none" w:sz="0" w:space="0" w:color="auto"/>
                        <w:right w:val="none" w:sz="0" w:space="0" w:color="auto"/>
                      </w:divBdr>
                      <w:divsChild>
                        <w:div w:id="961226534">
                          <w:marLeft w:val="0"/>
                          <w:marRight w:val="0"/>
                          <w:marTop w:val="75"/>
                          <w:marBottom w:val="0"/>
                          <w:divBdr>
                            <w:top w:val="none" w:sz="0" w:space="0" w:color="auto"/>
                            <w:left w:val="none" w:sz="0" w:space="0" w:color="auto"/>
                            <w:bottom w:val="none" w:sz="0" w:space="0" w:color="auto"/>
                            <w:right w:val="none" w:sz="0" w:space="0" w:color="auto"/>
                          </w:divBdr>
                          <w:divsChild>
                            <w:div w:id="1726684005">
                              <w:marLeft w:val="0"/>
                              <w:marRight w:val="0"/>
                              <w:marTop w:val="0"/>
                              <w:marBottom w:val="0"/>
                              <w:divBdr>
                                <w:top w:val="none" w:sz="0" w:space="0" w:color="auto"/>
                                <w:left w:val="none" w:sz="0" w:space="0" w:color="auto"/>
                                <w:bottom w:val="none" w:sz="0" w:space="0" w:color="auto"/>
                                <w:right w:val="none" w:sz="0" w:space="0" w:color="auto"/>
                              </w:divBdr>
                            </w:div>
                            <w:div w:id="431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052051">
      <w:bodyDiv w:val="1"/>
      <w:marLeft w:val="0"/>
      <w:marRight w:val="0"/>
      <w:marTop w:val="0"/>
      <w:marBottom w:val="0"/>
      <w:divBdr>
        <w:top w:val="none" w:sz="0" w:space="0" w:color="auto"/>
        <w:left w:val="none" w:sz="0" w:space="0" w:color="auto"/>
        <w:bottom w:val="none" w:sz="0" w:space="0" w:color="auto"/>
        <w:right w:val="none" w:sz="0" w:space="0" w:color="auto"/>
      </w:divBdr>
      <w:divsChild>
        <w:div w:id="778522555">
          <w:marLeft w:val="0"/>
          <w:marRight w:val="0"/>
          <w:marTop w:val="0"/>
          <w:marBottom w:val="600"/>
          <w:divBdr>
            <w:top w:val="none" w:sz="0" w:space="0" w:color="auto"/>
            <w:left w:val="none" w:sz="0" w:space="0" w:color="auto"/>
            <w:bottom w:val="none" w:sz="0" w:space="0" w:color="auto"/>
            <w:right w:val="none" w:sz="0" w:space="0" w:color="auto"/>
          </w:divBdr>
          <w:divsChild>
            <w:div w:id="707947662">
              <w:marLeft w:val="0"/>
              <w:marRight w:val="0"/>
              <w:marTop w:val="0"/>
              <w:marBottom w:val="240"/>
              <w:divBdr>
                <w:top w:val="none" w:sz="0" w:space="0" w:color="auto"/>
                <w:left w:val="none" w:sz="0" w:space="0" w:color="auto"/>
                <w:bottom w:val="none" w:sz="0" w:space="0" w:color="auto"/>
                <w:right w:val="none" w:sz="0" w:space="0" w:color="auto"/>
              </w:divBdr>
            </w:div>
          </w:divsChild>
        </w:div>
        <w:div w:id="826551547">
          <w:marLeft w:val="0"/>
          <w:marRight w:val="0"/>
          <w:marTop w:val="0"/>
          <w:marBottom w:val="0"/>
          <w:divBdr>
            <w:top w:val="none" w:sz="0" w:space="0" w:color="auto"/>
            <w:left w:val="none" w:sz="0" w:space="0" w:color="auto"/>
            <w:bottom w:val="none" w:sz="0" w:space="0" w:color="auto"/>
            <w:right w:val="none" w:sz="0" w:space="0" w:color="auto"/>
          </w:divBdr>
          <w:divsChild>
            <w:div w:id="13266662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1556264619844396" TargetMode="External"/><Relationship Id="rId3" Type="http://schemas.openxmlformats.org/officeDocument/2006/relationships/settings" Target="settings.xml"/><Relationship Id="rId7" Type="http://schemas.openxmlformats.org/officeDocument/2006/relationships/hyperlink" Target="https://journals.sagepub.com/doi/10.1177/15562646198443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6948-1082" TargetMode="External"/><Relationship Id="rId11" Type="http://schemas.openxmlformats.org/officeDocument/2006/relationships/fontTable" Target="fontTable.xml"/><Relationship Id="rId5" Type="http://schemas.openxmlformats.org/officeDocument/2006/relationships/hyperlink" Target="https://journals.sagepub.com/doi/10.1177/1556264619844396" TargetMode="External"/><Relationship Id="rId10" Type="http://schemas.openxmlformats.org/officeDocument/2006/relationships/hyperlink" Target="https://www.publish.csiro.au/ah/pdf/AH19202" TargetMode="External"/><Relationship Id="rId4" Type="http://schemas.openxmlformats.org/officeDocument/2006/relationships/webSettings" Target="webSettings.xml"/><Relationship Id="rId9" Type="http://schemas.openxmlformats.org/officeDocument/2006/relationships/hyperlink" Target="https://doi.org/10.1177%2F1556264619844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Jarrad Hickmott</dc:creator>
  <cp:keywords/>
  <dc:description/>
  <cp:lastModifiedBy>Jarrad Hickmott (South Eastern Sydney LHD)</cp:lastModifiedBy>
  <cp:revision>2</cp:revision>
  <dcterms:created xsi:type="dcterms:W3CDTF">2022-05-05T02:35:00Z</dcterms:created>
  <dcterms:modified xsi:type="dcterms:W3CDTF">2022-05-05T02:35:00Z</dcterms:modified>
</cp:coreProperties>
</file>