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293D" w14:textId="77777777" w:rsidR="002A03CB" w:rsidRPr="00A8071B" w:rsidRDefault="002A03CB" w:rsidP="005A224A">
      <w:pPr>
        <w:rPr>
          <w:rFonts w:asciiTheme="minorHAnsi" w:hAnsiTheme="minorHAnsi" w:cstheme="minorHAnsi"/>
        </w:rPr>
      </w:pPr>
    </w:p>
    <w:p w14:paraId="2706C87A" w14:textId="77777777" w:rsidR="00665126" w:rsidRPr="00A8071B" w:rsidRDefault="00665126" w:rsidP="00A91412">
      <w:pPr>
        <w:pStyle w:val="Heading1"/>
        <w:numPr>
          <w:ilvl w:val="0"/>
          <w:numId w:val="0"/>
        </w:numPr>
        <w:ind w:left="567"/>
        <w:jc w:val="center"/>
        <w:rPr>
          <w:rFonts w:asciiTheme="minorHAnsi" w:hAnsiTheme="minorHAnsi" w:cstheme="minorHAnsi"/>
          <w:sz w:val="32"/>
          <w:szCs w:val="32"/>
        </w:rPr>
      </w:pPr>
    </w:p>
    <w:p w14:paraId="4A45B674" w14:textId="77777777" w:rsidR="00665126" w:rsidRPr="00A8071B" w:rsidRDefault="00665126" w:rsidP="00A91412">
      <w:pPr>
        <w:pStyle w:val="Heading1"/>
        <w:numPr>
          <w:ilvl w:val="0"/>
          <w:numId w:val="0"/>
        </w:numPr>
        <w:ind w:left="567"/>
        <w:jc w:val="center"/>
        <w:rPr>
          <w:rFonts w:asciiTheme="minorHAnsi" w:hAnsiTheme="minorHAnsi" w:cstheme="minorHAnsi"/>
          <w:sz w:val="32"/>
          <w:szCs w:val="32"/>
        </w:rPr>
      </w:pPr>
    </w:p>
    <w:p w14:paraId="6F755A94" w14:textId="77777777" w:rsidR="00665126" w:rsidRPr="00A8071B" w:rsidRDefault="00665126" w:rsidP="00A91412">
      <w:pPr>
        <w:pStyle w:val="Heading1"/>
        <w:numPr>
          <w:ilvl w:val="0"/>
          <w:numId w:val="0"/>
        </w:numPr>
        <w:ind w:left="567"/>
        <w:jc w:val="center"/>
        <w:rPr>
          <w:rFonts w:asciiTheme="minorHAnsi" w:hAnsiTheme="minorHAnsi" w:cstheme="minorHAnsi"/>
          <w:sz w:val="32"/>
          <w:szCs w:val="32"/>
        </w:rPr>
      </w:pPr>
    </w:p>
    <w:p w14:paraId="0420C2D3" w14:textId="77777777" w:rsidR="00665126" w:rsidRPr="00A8071B" w:rsidRDefault="00665126" w:rsidP="00A91412">
      <w:pPr>
        <w:pStyle w:val="Heading1"/>
        <w:numPr>
          <w:ilvl w:val="0"/>
          <w:numId w:val="0"/>
        </w:numPr>
        <w:ind w:left="567"/>
        <w:jc w:val="center"/>
        <w:rPr>
          <w:rFonts w:asciiTheme="minorHAnsi" w:hAnsiTheme="minorHAnsi" w:cstheme="minorHAnsi"/>
          <w:sz w:val="32"/>
          <w:szCs w:val="32"/>
        </w:rPr>
      </w:pPr>
    </w:p>
    <w:p w14:paraId="77DED138" w14:textId="77777777" w:rsidR="00665126" w:rsidRPr="00A8071B" w:rsidRDefault="00665126" w:rsidP="00A91412">
      <w:pPr>
        <w:pStyle w:val="Heading1"/>
        <w:numPr>
          <w:ilvl w:val="0"/>
          <w:numId w:val="0"/>
        </w:numPr>
        <w:ind w:left="567"/>
        <w:jc w:val="center"/>
        <w:rPr>
          <w:rFonts w:asciiTheme="minorHAnsi" w:hAnsiTheme="minorHAnsi" w:cstheme="minorHAnsi"/>
          <w:sz w:val="32"/>
          <w:szCs w:val="32"/>
        </w:rPr>
      </w:pPr>
    </w:p>
    <w:p w14:paraId="3A0D56DE" w14:textId="77777777" w:rsidR="00E43743" w:rsidRPr="00A8071B" w:rsidRDefault="00E43743" w:rsidP="00A91412">
      <w:pPr>
        <w:pStyle w:val="Heading1"/>
        <w:numPr>
          <w:ilvl w:val="0"/>
          <w:numId w:val="0"/>
        </w:numPr>
        <w:ind w:left="567"/>
        <w:jc w:val="center"/>
        <w:rPr>
          <w:rFonts w:asciiTheme="minorHAnsi" w:hAnsiTheme="minorHAnsi" w:cstheme="minorHAnsi"/>
          <w:sz w:val="36"/>
          <w:szCs w:val="36"/>
        </w:rPr>
      </w:pPr>
    </w:p>
    <w:p w14:paraId="2CCA5080" w14:textId="77777777" w:rsidR="00E43743" w:rsidRPr="00A8071B" w:rsidRDefault="00E43743" w:rsidP="00A91412">
      <w:pPr>
        <w:pStyle w:val="Heading1"/>
        <w:numPr>
          <w:ilvl w:val="0"/>
          <w:numId w:val="0"/>
        </w:numPr>
        <w:ind w:left="567"/>
        <w:jc w:val="center"/>
        <w:rPr>
          <w:rFonts w:asciiTheme="minorHAnsi" w:hAnsiTheme="minorHAnsi" w:cstheme="minorHAnsi"/>
          <w:sz w:val="36"/>
          <w:szCs w:val="36"/>
        </w:rPr>
      </w:pPr>
    </w:p>
    <w:p w14:paraId="687F0DC6" w14:textId="77777777" w:rsidR="00A91412" w:rsidRPr="00A8071B" w:rsidRDefault="00646E21" w:rsidP="00A91412">
      <w:pPr>
        <w:pStyle w:val="Heading1"/>
        <w:numPr>
          <w:ilvl w:val="0"/>
          <w:numId w:val="0"/>
        </w:numPr>
        <w:ind w:left="567"/>
        <w:jc w:val="center"/>
        <w:rPr>
          <w:rFonts w:asciiTheme="minorHAnsi" w:hAnsiTheme="minorHAnsi" w:cstheme="minorHAnsi"/>
          <w:sz w:val="36"/>
          <w:szCs w:val="36"/>
        </w:rPr>
      </w:pPr>
      <w:r w:rsidRPr="00A8071B">
        <w:rPr>
          <w:rFonts w:asciiTheme="minorHAnsi" w:hAnsiTheme="minorHAnsi" w:cstheme="minorHAnsi"/>
          <w:sz w:val="36"/>
          <w:szCs w:val="36"/>
        </w:rPr>
        <w:t>NSW Organ and Tissue Donation Service</w:t>
      </w:r>
    </w:p>
    <w:p w14:paraId="6D404583" w14:textId="77777777" w:rsidR="00037B22" w:rsidRPr="00A8071B" w:rsidRDefault="00037B22" w:rsidP="00037B22">
      <w:pPr>
        <w:rPr>
          <w:rFonts w:asciiTheme="minorHAnsi" w:hAnsiTheme="minorHAnsi" w:cstheme="minorHAnsi"/>
        </w:rPr>
      </w:pPr>
    </w:p>
    <w:p w14:paraId="55B79199" w14:textId="77777777" w:rsidR="00E43743" w:rsidRPr="00A8071B" w:rsidRDefault="00E43743" w:rsidP="00037B22">
      <w:pPr>
        <w:spacing w:after="120"/>
        <w:jc w:val="center"/>
        <w:rPr>
          <w:rFonts w:asciiTheme="minorHAnsi" w:hAnsiTheme="minorHAnsi" w:cstheme="minorHAnsi"/>
          <w:b/>
          <w:sz w:val="40"/>
          <w:szCs w:val="40"/>
          <w:lang w:eastAsia="en-AU"/>
        </w:rPr>
      </w:pPr>
    </w:p>
    <w:p w14:paraId="7E5980B5" w14:textId="77777777" w:rsidR="00E43743" w:rsidRPr="00A8071B" w:rsidRDefault="00E43743" w:rsidP="003B5C83">
      <w:pPr>
        <w:spacing w:after="120"/>
        <w:rPr>
          <w:rFonts w:asciiTheme="minorHAnsi" w:hAnsiTheme="minorHAnsi" w:cstheme="minorHAnsi"/>
          <w:b/>
          <w:sz w:val="40"/>
          <w:szCs w:val="40"/>
          <w:lang w:eastAsia="en-AU"/>
        </w:rPr>
      </w:pPr>
    </w:p>
    <w:p w14:paraId="4AAB8FB2" w14:textId="77777777" w:rsidR="00037B22" w:rsidRPr="00A8071B" w:rsidRDefault="00037B22" w:rsidP="00037B22">
      <w:pPr>
        <w:spacing w:after="120"/>
        <w:jc w:val="center"/>
        <w:rPr>
          <w:rFonts w:asciiTheme="minorHAnsi" w:hAnsiTheme="minorHAnsi" w:cstheme="minorHAnsi"/>
          <w:b/>
          <w:sz w:val="40"/>
          <w:szCs w:val="40"/>
          <w:lang w:eastAsia="en-AU"/>
        </w:rPr>
      </w:pPr>
      <w:r w:rsidRPr="00A8071B">
        <w:rPr>
          <w:rFonts w:asciiTheme="minorHAnsi" w:hAnsiTheme="minorHAnsi" w:cstheme="minorHAnsi"/>
          <w:b/>
          <w:sz w:val="40"/>
          <w:szCs w:val="40"/>
          <w:lang w:eastAsia="en-AU"/>
        </w:rPr>
        <w:t xml:space="preserve">RESEARCH </w:t>
      </w:r>
      <w:r w:rsidR="00DE7855" w:rsidRPr="00A8071B">
        <w:rPr>
          <w:rFonts w:asciiTheme="minorHAnsi" w:hAnsiTheme="minorHAnsi" w:cstheme="minorHAnsi"/>
          <w:b/>
          <w:sz w:val="40"/>
          <w:szCs w:val="40"/>
          <w:lang w:eastAsia="en-AU"/>
        </w:rPr>
        <w:t>PROTOCOL</w:t>
      </w:r>
    </w:p>
    <w:p w14:paraId="32B487E4" w14:textId="77777777" w:rsidR="00037B22" w:rsidRPr="00A8071B" w:rsidRDefault="00037B22" w:rsidP="00037B22">
      <w:pPr>
        <w:spacing w:after="120"/>
        <w:jc w:val="center"/>
        <w:rPr>
          <w:rFonts w:asciiTheme="minorHAnsi" w:hAnsiTheme="minorHAnsi" w:cstheme="minorHAnsi"/>
          <w:b/>
          <w:sz w:val="24"/>
          <w:lang w:eastAsia="en-AU"/>
        </w:rPr>
      </w:pPr>
    </w:p>
    <w:p w14:paraId="52CE02B4" w14:textId="77777777" w:rsidR="00037B22" w:rsidRPr="00A8071B" w:rsidRDefault="00DE7855" w:rsidP="00037B22">
      <w:pPr>
        <w:spacing w:after="120"/>
        <w:jc w:val="center"/>
        <w:rPr>
          <w:rFonts w:asciiTheme="minorHAnsi" w:hAnsiTheme="minorHAnsi" w:cstheme="minorHAnsi"/>
          <w:b/>
          <w:szCs w:val="22"/>
          <w:lang w:eastAsia="en-AU"/>
        </w:rPr>
      </w:pPr>
      <w:r w:rsidRPr="00A8071B">
        <w:rPr>
          <w:rFonts w:asciiTheme="minorHAnsi" w:hAnsiTheme="minorHAnsi" w:cstheme="minorHAnsi"/>
          <w:b/>
          <w:szCs w:val="22"/>
          <w:lang w:eastAsia="en-AU"/>
        </w:rPr>
        <w:t>FOR</w:t>
      </w:r>
      <w:r w:rsidR="00E43743" w:rsidRPr="00A8071B">
        <w:rPr>
          <w:rFonts w:asciiTheme="minorHAnsi" w:hAnsiTheme="minorHAnsi" w:cstheme="minorHAnsi"/>
          <w:b/>
          <w:szCs w:val="22"/>
          <w:lang w:eastAsia="en-AU"/>
        </w:rPr>
        <w:t xml:space="preserve"> ACCESS TO AND/OR </w:t>
      </w:r>
      <w:r w:rsidR="00037B22" w:rsidRPr="00A8071B">
        <w:rPr>
          <w:rFonts w:asciiTheme="minorHAnsi" w:hAnsiTheme="minorHAnsi" w:cstheme="minorHAnsi"/>
          <w:b/>
          <w:szCs w:val="22"/>
          <w:lang w:eastAsia="en-AU"/>
        </w:rPr>
        <w:t>USE OF BIOLOGICAL MATERIAL AND/OR DATA</w:t>
      </w:r>
      <w:r w:rsidR="00D449AC" w:rsidRPr="00A8071B">
        <w:rPr>
          <w:rFonts w:asciiTheme="minorHAnsi" w:hAnsiTheme="minorHAnsi" w:cstheme="minorHAnsi"/>
          <w:b/>
          <w:szCs w:val="22"/>
          <w:lang w:eastAsia="en-AU"/>
        </w:rPr>
        <w:t xml:space="preserve"> BY RESEARCHERS</w:t>
      </w:r>
    </w:p>
    <w:p w14:paraId="444A9B2B" w14:textId="77777777" w:rsidR="00037B22" w:rsidRPr="00A8071B" w:rsidRDefault="00037B22" w:rsidP="00037B22">
      <w:pPr>
        <w:spacing w:after="120"/>
        <w:jc w:val="center"/>
        <w:rPr>
          <w:rFonts w:asciiTheme="minorHAnsi" w:hAnsiTheme="minorHAnsi" w:cstheme="minorHAnsi"/>
          <w:b/>
          <w:szCs w:val="22"/>
          <w:lang w:eastAsia="en-AU"/>
        </w:rPr>
      </w:pPr>
    </w:p>
    <w:p w14:paraId="7D2F8A0C" w14:textId="77777777" w:rsidR="00037B22" w:rsidRPr="00A8071B" w:rsidRDefault="00037B22" w:rsidP="00E43743">
      <w:pPr>
        <w:spacing w:after="120"/>
        <w:rPr>
          <w:rFonts w:asciiTheme="minorHAnsi" w:hAnsiTheme="minorHAnsi" w:cstheme="minorHAnsi"/>
          <w:b/>
          <w:szCs w:val="22"/>
          <w:lang w:eastAsia="en-AU"/>
        </w:rPr>
      </w:pPr>
    </w:p>
    <w:p w14:paraId="23CFEEDD" w14:textId="77777777" w:rsidR="00037B22" w:rsidRPr="00A8071B" w:rsidRDefault="00037B22" w:rsidP="00037B22">
      <w:pPr>
        <w:spacing w:after="120"/>
        <w:jc w:val="center"/>
        <w:rPr>
          <w:rFonts w:asciiTheme="minorHAnsi" w:hAnsiTheme="minorHAnsi" w:cstheme="minorHAnsi"/>
          <w:b/>
          <w:szCs w:val="22"/>
          <w:lang w:eastAsia="en-AU"/>
        </w:rPr>
      </w:pPr>
      <w:r w:rsidRPr="00A8071B">
        <w:rPr>
          <w:rFonts w:asciiTheme="minorHAnsi" w:hAnsiTheme="minorHAnsi" w:cstheme="minorHAnsi"/>
          <w:sz w:val="32"/>
          <w:lang w:eastAsia="en-AU"/>
        </w:rPr>
        <w:tab/>
      </w:r>
    </w:p>
    <w:p w14:paraId="7B0B5B8A" w14:textId="77777777" w:rsidR="00037B22" w:rsidRPr="00A8071B" w:rsidRDefault="00037B22" w:rsidP="00037B22">
      <w:pPr>
        <w:rPr>
          <w:rFonts w:asciiTheme="minorHAnsi" w:hAnsiTheme="minorHAnsi" w:cstheme="minorHAnsi"/>
          <w:sz w:val="32"/>
          <w:lang w:eastAsia="en-AU"/>
        </w:rPr>
      </w:pPr>
    </w:p>
    <w:p w14:paraId="7DC3B35E" w14:textId="77777777" w:rsidR="00037B22" w:rsidRPr="00A8071B" w:rsidRDefault="00037B22" w:rsidP="00037B22">
      <w:pPr>
        <w:rPr>
          <w:rFonts w:asciiTheme="minorHAnsi" w:hAnsiTheme="minorHAnsi" w:cstheme="minorHAnsi"/>
          <w:sz w:val="32"/>
          <w:lang w:eastAsia="en-AU"/>
        </w:rPr>
      </w:pPr>
    </w:p>
    <w:p w14:paraId="57C50F43" w14:textId="77777777" w:rsidR="00037B22" w:rsidRPr="00A8071B" w:rsidRDefault="00037B22" w:rsidP="00037B22">
      <w:pPr>
        <w:rPr>
          <w:rFonts w:asciiTheme="minorHAnsi" w:hAnsiTheme="minorHAnsi" w:cstheme="minorHAnsi"/>
          <w:sz w:val="32"/>
          <w:lang w:eastAsia="en-AU"/>
        </w:rPr>
      </w:pPr>
    </w:p>
    <w:p w14:paraId="3DE76FC1" w14:textId="77777777" w:rsidR="00037B22" w:rsidRPr="00A8071B" w:rsidRDefault="00037B22" w:rsidP="00037B22">
      <w:pPr>
        <w:rPr>
          <w:rFonts w:asciiTheme="minorHAnsi" w:hAnsiTheme="minorHAnsi" w:cstheme="minorHAnsi"/>
          <w:sz w:val="32"/>
          <w:lang w:eastAsia="en-AU"/>
        </w:rPr>
      </w:pPr>
    </w:p>
    <w:p w14:paraId="72B726F6" w14:textId="77777777" w:rsidR="00037B22" w:rsidRPr="00A8071B" w:rsidRDefault="00037B22" w:rsidP="00037B22">
      <w:pPr>
        <w:rPr>
          <w:rFonts w:asciiTheme="minorHAnsi" w:hAnsiTheme="minorHAnsi" w:cstheme="minorHAnsi"/>
          <w:sz w:val="32"/>
          <w:lang w:eastAsia="en-AU"/>
        </w:rPr>
      </w:pPr>
    </w:p>
    <w:p w14:paraId="775EA220" w14:textId="77777777" w:rsidR="003C3367" w:rsidRPr="00A8071B" w:rsidRDefault="003C3367" w:rsidP="00652CF8">
      <w:pPr>
        <w:rPr>
          <w:rFonts w:asciiTheme="minorHAnsi" w:hAnsiTheme="minorHAnsi" w:cstheme="minorHAnsi"/>
          <w:b/>
          <w:sz w:val="20"/>
          <w:lang w:eastAsia="en-AU"/>
        </w:rPr>
      </w:pPr>
    </w:p>
    <w:tbl>
      <w:tblPr>
        <w:tblW w:w="8330" w:type="dxa"/>
        <w:tblLook w:val="01E0" w:firstRow="1" w:lastRow="1" w:firstColumn="1" w:lastColumn="1" w:noHBand="0" w:noVBand="0"/>
      </w:tblPr>
      <w:tblGrid>
        <w:gridCol w:w="8330"/>
      </w:tblGrid>
      <w:tr w:rsidR="003C3367" w:rsidRPr="00A8071B" w14:paraId="091CCE3B" w14:textId="77777777" w:rsidTr="003C3367">
        <w:trPr>
          <w:trHeight w:val="70"/>
        </w:trPr>
        <w:tc>
          <w:tcPr>
            <w:tcW w:w="8330" w:type="dxa"/>
            <w:shd w:val="clear" w:color="auto" w:fill="auto"/>
          </w:tcPr>
          <w:p w14:paraId="047EA216" w14:textId="77777777" w:rsidR="003C3367" w:rsidRPr="00A8071B" w:rsidRDefault="003C3367" w:rsidP="003C3367">
            <w:pPr>
              <w:rPr>
                <w:rFonts w:asciiTheme="minorHAnsi" w:hAnsiTheme="minorHAnsi" w:cstheme="minorHAnsi"/>
                <w:b/>
                <w:sz w:val="20"/>
                <w:lang w:eastAsia="en-AU"/>
              </w:rPr>
            </w:pPr>
          </w:p>
        </w:tc>
      </w:tr>
    </w:tbl>
    <w:p w14:paraId="312075AA" w14:textId="77777777" w:rsidR="00037B22" w:rsidRPr="00A8071B" w:rsidRDefault="00037B22" w:rsidP="003C3367">
      <w:pPr>
        <w:rPr>
          <w:rFonts w:asciiTheme="minorHAnsi" w:hAnsiTheme="minorHAnsi" w:cstheme="minorHAnsi"/>
          <w:color w:val="000000"/>
          <w:sz w:val="18"/>
          <w:lang w:eastAsia="en-AU"/>
        </w:rPr>
      </w:pPr>
    </w:p>
    <w:p w14:paraId="454ED87E" w14:textId="77777777" w:rsidR="00037B22" w:rsidRPr="00A8071B" w:rsidRDefault="00037B22" w:rsidP="00037B22">
      <w:pPr>
        <w:tabs>
          <w:tab w:val="left" w:pos="7220"/>
        </w:tabs>
        <w:rPr>
          <w:rFonts w:asciiTheme="minorHAnsi" w:hAnsiTheme="minorHAnsi" w:cstheme="minorHAnsi"/>
          <w:color w:val="000000"/>
          <w:sz w:val="18"/>
          <w:lang w:eastAsia="en-AU"/>
        </w:rPr>
      </w:pPr>
    </w:p>
    <w:p w14:paraId="7CD43C87" w14:textId="77777777" w:rsidR="00037B22" w:rsidRPr="00A8071B" w:rsidRDefault="00037B22" w:rsidP="00037B22">
      <w:pPr>
        <w:tabs>
          <w:tab w:val="left" w:pos="7220"/>
        </w:tabs>
        <w:rPr>
          <w:rFonts w:asciiTheme="minorHAnsi" w:hAnsiTheme="minorHAnsi" w:cstheme="minorHAnsi"/>
          <w:color w:val="000000"/>
          <w:sz w:val="18"/>
          <w:lang w:eastAsia="en-AU"/>
        </w:rPr>
      </w:pPr>
    </w:p>
    <w:p w14:paraId="7522F050" w14:textId="77777777" w:rsidR="00037B22" w:rsidRPr="00A8071B" w:rsidRDefault="00037B22" w:rsidP="00037B22">
      <w:pPr>
        <w:tabs>
          <w:tab w:val="left" w:pos="7220"/>
        </w:tabs>
        <w:rPr>
          <w:rFonts w:asciiTheme="minorHAnsi" w:hAnsiTheme="minorHAnsi" w:cstheme="minorHAnsi"/>
          <w:color w:val="000000"/>
          <w:sz w:val="18"/>
          <w:lang w:eastAsia="en-AU"/>
        </w:rPr>
      </w:pPr>
    </w:p>
    <w:p w14:paraId="586A3535" w14:textId="77777777" w:rsidR="00037B22" w:rsidRPr="00A8071B" w:rsidRDefault="00037B22" w:rsidP="00037B22">
      <w:pPr>
        <w:tabs>
          <w:tab w:val="left" w:pos="7220"/>
        </w:tabs>
        <w:rPr>
          <w:rFonts w:asciiTheme="minorHAnsi" w:hAnsiTheme="minorHAnsi" w:cstheme="minorHAnsi"/>
          <w:color w:val="000000"/>
          <w:sz w:val="18"/>
          <w:lang w:eastAsia="en-AU"/>
        </w:rPr>
      </w:pPr>
    </w:p>
    <w:p w14:paraId="7D880DBD" w14:textId="77777777" w:rsidR="00037B22" w:rsidRPr="00A8071B" w:rsidRDefault="00037B22" w:rsidP="00037B22">
      <w:pPr>
        <w:tabs>
          <w:tab w:val="left" w:pos="7220"/>
        </w:tabs>
        <w:rPr>
          <w:rFonts w:asciiTheme="minorHAnsi" w:hAnsiTheme="minorHAnsi" w:cstheme="minorHAnsi"/>
          <w:color w:val="000000"/>
          <w:sz w:val="18"/>
          <w:lang w:eastAsia="en-AU"/>
        </w:rPr>
      </w:pPr>
    </w:p>
    <w:p w14:paraId="6784038B" w14:textId="77777777" w:rsidR="00037B22" w:rsidRPr="00A8071B" w:rsidRDefault="00037B22" w:rsidP="00037B22">
      <w:pPr>
        <w:tabs>
          <w:tab w:val="left" w:pos="7220"/>
        </w:tabs>
        <w:rPr>
          <w:rFonts w:asciiTheme="minorHAnsi" w:hAnsiTheme="minorHAnsi" w:cstheme="minorHAnsi"/>
          <w:color w:val="000000"/>
          <w:sz w:val="18"/>
          <w:lang w:eastAsia="en-AU"/>
        </w:rPr>
      </w:pPr>
    </w:p>
    <w:p w14:paraId="4E88DD50" w14:textId="77777777" w:rsidR="00037B22" w:rsidRPr="00A8071B" w:rsidRDefault="00037B22" w:rsidP="00037B22">
      <w:pPr>
        <w:tabs>
          <w:tab w:val="left" w:pos="7220"/>
        </w:tabs>
        <w:rPr>
          <w:rFonts w:asciiTheme="minorHAnsi" w:hAnsiTheme="minorHAnsi" w:cstheme="minorHAnsi"/>
          <w:color w:val="000000"/>
          <w:sz w:val="18"/>
          <w:lang w:eastAsia="en-AU"/>
        </w:rPr>
      </w:pPr>
    </w:p>
    <w:p w14:paraId="739F1C87" w14:textId="77777777" w:rsidR="00037B22" w:rsidRPr="00A8071B" w:rsidRDefault="00037B22" w:rsidP="00037B22">
      <w:pPr>
        <w:tabs>
          <w:tab w:val="left" w:pos="7220"/>
        </w:tabs>
        <w:rPr>
          <w:rFonts w:asciiTheme="minorHAnsi" w:hAnsiTheme="minorHAnsi" w:cstheme="minorHAnsi"/>
          <w:color w:val="000000"/>
          <w:sz w:val="18"/>
          <w:lang w:eastAsia="en-AU"/>
        </w:rPr>
      </w:pPr>
    </w:p>
    <w:p w14:paraId="3A165869" w14:textId="77777777" w:rsidR="00037B22" w:rsidRPr="00A8071B" w:rsidRDefault="00037B22" w:rsidP="00037B22">
      <w:pPr>
        <w:tabs>
          <w:tab w:val="left" w:pos="7220"/>
        </w:tabs>
        <w:rPr>
          <w:rFonts w:asciiTheme="minorHAnsi" w:hAnsiTheme="minorHAnsi" w:cstheme="minorHAnsi"/>
          <w:color w:val="000000"/>
          <w:sz w:val="18"/>
          <w:lang w:eastAsia="en-AU"/>
        </w:rPr>
      </w:pPr>
    </w:p>
    <w:p w14:paraId="064A873E" w14:textId="77777777" w:rsidR="00037B22" w:rsidRPr="00A8071B" w:rsidRDefault="00037B22" w:rsidP="00037B22">
      <w:pPr>
        <w:tabs>
          <w:tab w:val="left" w:pos="7220"/>
        </w:tabs>
        <w:rPr>
          <w:rFonts w:asciiTheme="minorHAnsi" w:hAnsiTheme="minorHAnsi" w:cstheme="minorHAnsi"/>
          <w:color w:val="000000"/>
          <w:sz w:val="18"/>
          <w:lang w:eastAsia="en-AU"/>
        </w:rPr>
      </w:pPr>
    </w:p>
    <w:p w14:paraId="743319DB" w14:textId="77777777" w:rsidR="00037B22" w:rsidRPr="00A8071B" w:rsidRDefault="00037B22" w:rsidP="00037B22">
      <w:pPr>
        <w:tabs>
          <w:tab w:val="left" w:pos="7220"/>
        </w:tabs>
        <w:rPr>
          <w:rFonts w:asciiTheme="minorHAnsi" w:hAnsiTheme="minorHAnsi" w:cstheme="minorHAnsi"/>
          <w:color w:val="000000"/>
          <w:sz w:val="18"/>
          <w:lang w:eastAsia="en-AU"/>
        </w:rPr>
      </w:pPr>
    </w:p>
    <w:p w14:paraId="6773D992" w14:textId="77777777" w:rsidR="00037B22" w:rsidRPr="00A8071B" w:rsidRDefault="00A8071B" w:rsidP="00A8071B">
      <w:pPr>
        <w:tabs>
          <w:tab w:val="left" w:pos="3614"/>
        </w:tabs>
        <w:rPr>
          <w:rFonts w:asciiTheme="minorHAnsi" w:hAnsiTheme="minorHAnsi" w:cstheme="minorHAnsi"/>
          <w:color w:val="000000"/>
          <w:sz w:val="18"/>
          <w:lang w:eastAsia="en-AU"/>
        </w:rPr>
      </w:pPr>
      <w:r>
        <w:rPr>
          <w:rFonts w:asciiTheme="minorHAnsi" w:hAnsiTheme="minorHAnsi" w:cstheme="minorHAnsi"/>
          <w:color w:val="000000"/>
          <w:sz w:val="18"/>
          <w:lang w:eastAsia="en-AU"/>
        </w:rPr>
        <w:tab/>
      </w:r>
    </w:p>
    <w:p w14:paraId="626EAF59" w14:textId="77777777" w:rsidR="00037B22" w:rsidRPr="00A8071B" w:rsidRDefault="00037B22" w:rsidP="00037B22">
      <w:pPr>
        <w:tabs>
          <w:tab w:val="left" w:pos="7220"/>
        </w:tabs>
        <w:rPr>
          <w:rFonts w:asciiTheme="minorHAnsi" w:hAnsiTheme="minorHAnsi" w:cstheme="minorHAnsi"/>
          <w:color w:val="000000"/>
          <w:sz w:val="18"/>
          <w:lang w:eastAsia="en-AU"/>
        </w:rPr>
      </w:pPr>
    </w:p>
    <w:p w14:paraId="4B49C618" w14:textId="77777777" w:rsidR="00037B22" w:rsidRPr="00A8071B" w:rsidRDefault="00037B22" w:rsidP="00037B22">
      <w:pPr>
        <w:tabs>
          <w:tab w:val="left" w:pos="7220"/>
        </w:tabs>
        <w:rPr>
          <w:rFonts w:asciiTheme="minorHAnsi" w:hAnsiTheme="minorHAnsi" w:cstheme="minorHAnsi"/>
          <w:color w:val="000000"/>
          <w:sz w:val="18"/>
          <w:lang w:eastAsia="en-AU"/>
        </w:rPr>
      </w:pPr>
    </w:p>
    <w:p w14:paraId="68415B9C" w14:textId="77777777" w:rsidR="00037B22" w:rsidRPr="00A8071B" w:rsidRDefault="00037B22" w:rsidP="00037B22">
      <w:pPr>
        <w:tabs>
          <w:tab w:val="left" w:pos="7220"/>
        </w:tabs>
        <w:rPr>
          <w:rFonts w:asciiTheme="minorHAnsi" w:hAnsiTheme="minorHAnsi" w:cstheme="minorHAnsi"/>
          <w:color w:val="000000"/>
          <w:sz w:val="18"/>
          <w:lang w:eastAsia="en-AU"/>
        </w:rPr>
      </w:pPr>
    </w:p>
    <w:p w14:paraId="2E646828" w14:textId="77777777" w:rsidR="00037B22" w:rsidRPr="00A8071B" w:rsidRDefault="00DE7855" w:rsidP="00037B22">
      <w:pPr>
        <w:tabs>
          <w:tab w:val="left" w:pos="7220"/>
        </w:tabs>
        <w:rPr>
          <w:rFonts w:asciiTheme="minorHAnsi" w:hAnsiTheme="minorHAnsi" w:cstheme="minorHAnsi"/>
          <w:b/>
          <w:sz w:val="24"/>
          <w:lang w:eastAsia="en-AU"/>
        </w:rPr>
      </w:pPr>
      <w:r w:rsidRPr="00A8071B">
        <w:rPr>
          <w:rFonts w:asciiTheme="minorHAnsi" w:hAnsiTheme="minorHAnsi" w:cstheme="minorHAnsi"/>
          <w:b/>
          <w:sz w:val="24"/>
          <w:lang w:eastAsia="en-AU"/>
        </w:rPr>
        <w:lastRenderedPageBreak/>
        <w:t>BACKGROUND</w:t>
      </w:r>
    </w:p>
    <w:p w14:paraId="5CFCA35E" w14:textId="77777777" w:rsidR="00037B22" w:rsidRPr="00A8071B" w:rsidRDefault="00037B22" w:rsidP="00037B22">
      <w:pPr>
        <w:tabs>
          <w:tab w:val="left" w:pos="7220"/>
        </w:tabs>
        <w:rPr>
          <w:rFonts w:asciiTheme="minorHAnsi" w:hAnsiTheme="minorHAnsi" w:cstheme="minorHAnsi"/>
          <w:b/>
          <w:strike/>
          <w:sz w:val="24"/>
          <w:lang w:eastAsia="en-AU"/>
        </w:rPr>
      </w:pPr>
    </w:p>
    <w:p w14:paraId="63142902" w14:textId="77777777" w:rsidR="00624924" w:rsidRPr="00A8071B" w:rsidRDefault="00B35FDB" w:rsidP="00037B22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 xml:space="preserve">The </w:t>
      </w:r>
      <w:r w:rsidR="00624924" w:rsidRPr="00A8071B">
        <w:rPr>
          <w:rFonts w:asciiTheme="minorHAnsi" w:hAnsiTheme="minorHAnsi" w:cstheme="minorHAnsi"/>
          <w:szCs w:val="22"/>
          <w:lang w:eastAsia="en-AU"/>
        </w:rPr>
        <w:t>NSW Organ and Tissue Donation Service</w:t>
      </w:r>
      <w:r w:rsidR="00DF3B0D" w:rsidRPr="00A8071B">
        <w:rPr>
          <w:rFonts w:asciiTheme="minorHAnsi" w:hAnsiTheme="minorHAnsi" w:cstheme="minorHAnsi"/>
          <w:szCs w:val="22"/>
          <w:lang w:eastAsia="en-AU"/>
        </w:rPr>
        <w:t xml:space="preserve"> (OTDS)</w:t>
      </w:r>
      <w:r w:rsidR="00624924" w:rsidRPr="00A8071B">
        <w:rPr>
          <w:rFonts w:asciiTheme="minorHAnsi" w:hAnsiTheme="minorHAnsi" w:cstheme="minorHAnsi"/>
          <w:szCs w:val="22"/>
          <w:lang w:eastAsia="en-AU"/>
        </w:rPr>
        <w:t xml:space="preserve"> is a </w:t>
      </w:r>
      <w:r w:rsidR="00340CFA" w:rsidRPr="00A8071B">
        <w:rPr>
          <w:rFonts w:asciiTheme="minorHAnsi" w:hAnsiTheme="minorHAnsi" w:cstheme="minorHAnsi"/>
          <w:szCs w:val="22"/>
          <w:lang w:eastAsia="en-AU"/>
        </w:rPr>
        <w:t xml:space="preserve">public health organisation </w:t>
      </w:r>
      <w:r w:rsidR="008841D4" w:rsidRPr="00A8071B">
        <w:rPr>
          <w:rFonts w:asciiTheme="minorHAnsi" w:hAnsiTheme="minorHAnsi" w:cstheme="minorHAnsi"/>
          <w:szCs w:val="22"/>
          <w:lang w:eastAsia="en-AU"/>
        </w:rPr>
        <w:t>hosted by South Eastern Sydney Local Health District (SESLHD).  The NSW OTDS</w:t>
      </w:r>
      <w:r w:rsidR="0029370F" w:rsidRPr="00A8071B">
        <w:rPr>
          <w:rFonts w:asciiTheme="minorHAnsi" w:hAnsiTheme="minorHAnsi" w:cstheme="minorHAnsi"/>
          <w:szCs w:val="22"/>
          <w:lang w:eastAsia="en-AU"/>
        </w:rPr>
        <w:t xml:space="preserve"> and its Network</w:t>
      </w:r>
      <w:r w:rsidR="008841D4" w:rsidRPr="00A8071B">
        <w:rPr>
          <w:rFonts w:asciiTheme="minorHAnsi" w:hAnsiTheme="minorHAnsi" w:cstheme="minorHAnsi"/>
          <w:szCs w:val="22"/>
          <w:lang w:eastAsia="en-AU"/>
        </w:rPr>
        <w:t xml:space="preserve"> </w:t>
      </w:r>
      <w:r w:rsidR="00340CFA" w:rsidRPr="00A8071B">
        <w:rPr>
          <w:rFonts w:asciiTheme="minorHAnsi" w:hAnsiTheme="minorHAnsi" w:cstheme="minorHAnsi"/>
          <w:szCs w:val="22"/>
          <w:lang w:eastAsia="en-AU"/>
        </w:rPr>
        <w:t>pro</w:t>
      </w:r>
      <w:r w:rsidR="008841D4" w:rsidRPr="00A8071B">
        <w:rPr>
          <w:rFonts w:asciiTheme="minorHAnsi" w:hAnsiTheme="minorHAnsi" w:cstheme="minorHAnsi"/>
          <w:szCs w:val="22"/>
          <w:lang w:eastAsia="en-AU"/>
        </w:rPr>
        <w:t>vides</w:t>
      </w:r>
      <w:r w:rsidR="00340CFA" w:rsidRPr="00A8071B">
        <w:rPr>
          <w:rFonts w:asciiTheme="minorHAnsi" w:hAnsiTheme="minorHAnsi" w:cstheme="minorHAnsi"/>
          <w:szCs w:val="22"/>
          <w:lang w:eastAsia="en-AU"/>
        </w:rPr>
        <w:t xml:space="preserve"> a </w:t>
      </w:r>
      <w:r w:rsidR="008841D4" w:rsidRPr="00A8071B">
        <w:rPr>
          <w:rFonts w:asciiTheme="minorHAnsi" w:hAnsiTheme="minorHAnsi" w:cstheme="minorHAnsi"/>
          <w:szCs w:val="22"/>
          <w:lang w:eastAsia="en-AU"/>
        </w:rPr>
        <w:t xml:space="preserve">state-wide clinical service </w:t>
      </w:r>
      <w:r w:rsidR="00624924" w:rsidRPr="00A8071B">
        <w:rPr>
          <w:rFonts w:asciiTheme="minorHAnsi" w:hAnsiTheme="minorHAnsi" w:cstheme="minorHAnsi"/>
          <w:szCs w:val="22"/>
          <w:lang w:eastAsia="en-AU"/>
        </w:rPr>
        <w:t xml:space="preserve">for the identification and coordination of </w:t>
      </w:r>
      <w:r w:rsidR="00952B0B" w:rsidRPr="00A8071B">
        <w:rPr>
          <w:rFonts w:asciiTheme="minorHAnsi" w:hAnsiTheme="minorHAnsi" w:cstheme="minorHAnsi"/>
          <w:szCs w:val="22"/>
          <w:lang w:eastAsia="en-AU"/>
        </w:rPr>
        <w:t>organ and/or tissue donors; retrieval; and allocation of organs and tissues for transplantation.</w:t>
      </w:r>
    </w:p>
    <w:p w14:paraId="17762618" w14:textId="77777777" w:rsidR="00DF3B0D" w:rsidRPr="00A8071B" w:rsidRDefault="00DF3B0D" w:rsidP="00DF3B0D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Deceased donor identification, assessment and authorisation is undertaken in accordance with a regulatory framework that includes the:</w:t>
      </w:r>
    </w:p>
    <w:p w14:paraId="2AA01D91" w14:textId="77777777" w:rsidR="000814BD" w:rsidRPr="00A8071B" w:rsidRDefault="00DF3B0D" w:rsidP="00DF3B0D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1983 NSW Human Tissue Act</w:t>
      </w:r>
      <w:r w:rsidR="000814BD" w:rsidRPr="00A8071B">
        <w:rPr>
          <w:rStyle w:val="EndnoteReference"/>
          <w:rFonts w:asciiTheme="minorHAnsi" w:hAnsiTheme="minorHAnsi" w:cstheme="minorHAnsi"/>
          <w:szCs w:val="22"/>
          <w:lang w:eastAsia="en-AU"/>
        </w:rPr>
        <w:endnoteReference w:id="1"/>
      </w:r>
      <w:r w:rsidR="000814BD" w:rsidRPr="00A8071B">
        <w:rPr>
          <w:rFonts w:asciiTheme="minorHAnsi" w:hAnsiTheme="minorHAnsi" w:cstheme="minorHAnsi"/>
          <w:szCs w:val="22"/>
          <w:lang w:eastAsia="en-AU"/>
        </w:rPr>
        <w:t>;</w:t>
      </w:r>
    </w:p>
    <w:p w14:paraId="5B9B1C04" w14:textId="77777777" w:rsidR="000814BD" w:rsidRPr="00A8071B" w:rsidRDefault="000814BD" w:rsidP="00DF3B0D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2009 NSW Coroners Act</w:t>
      </w:r>
      <w:r w:rsidRPr="00A8071B">
        <w:rPr>
          <w:rStyle w:val="EndnoteReference"/>
          <w:rFonts w:asciiTheme="minorHAnsi" w:hAnsiTheme="minorHAnsi" w:cstheme="minorHAnsi"/>
          <w:szCs w:val="22"/>
          <w:lang w:eastAsia="en-AU"/>
        </w:rPr>
        <w:endnoteReference w:id="2"/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 ;</w:t>
      </w:r>
    </w:p>
    <w:p w14:paraId="688EA536" w14:textId="77777777" w:rsidR="000814BD" w:rsidRPr="00A8071B" w:rsidRDefault="000814BD" w:rsidP="00DF3B0D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NH&amp;MRC Guideline Organ and Tissue Donation after Death, for Transplantation</w:t>
      </w:r>
      <w:r w:rsidRPr="00A8071B">
        <w:rPr>
          <w:rStyle w:val="EndnoteReference"/>
          <w:rFonts w:asciiTheme="minorHAnsi" w:hAnsiTheme="minorHAnsi" w:cstheme="minorHAnsi"/>
          <w:szCs w:val="22"/>
          <w:lang w:eastAsia="en-AU"/>
        </w:rPr>
        <w:endnoteReference w:id="3"/>
      </w:r>
      <w:r w:rsidRPr="00A8071B">
        <w:rPr>
          <w:rFonts w:asciiTheme="minorHAnsi" w:hAnsiTheme="minorHAnsi" w:cstheme="minorHAnsi"/>
          <w:szCs w:val="22"/>
          <w:lang w:eastAsia="en-AU"/>
        </w:rPr>
        <w:t>;</w:t>
      </w:r>
    </w:p>
    <w:p w14:paraId="4364E7B4" w14:textId="77777777" w:rsidR="000814BD" w:rsidRPr="00A8071B" w:rsidRDefault="000814BD" w:rsidP="00DF3B0D">
      <w:pPr>
        <w:numPr>
          <w:ilvl w:val="0"/>
          <w:numId w:val="9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NSW Ministry of Health Policy Directive PD2013_01</w:t>
      </w:r>
      <w:r w:rsidRPr="00A8071B">
        <w:rPr>
          <w:rStyle w:val="EndnoteReference"/>
          <w:rFonts w:asciiTheme="minorHAnsi" w:hAnsiTheme="minorHAnsi" w:cstheme="minorHAnsi"/>
          <w:szCs w:val="22"/>
          <w:lang w:eastAsia="en-AU"/>
        </w:rPr>
        <w:endnoteReference w:id="4"/>
      </w:r>
      <w:r w:rsidRPr="00A8071B">
        <w:rPr>
          <w:rFonts w:asciiTheme="minorHAnsi" w:hAnsiTheme="minorHAnsi" w:cstheme="minorHAnsi"/>
          <w:szCs w:val="22"/>
          <w:lang w:eastAsia="en-AU"/>
        </w:rPr>
        <w:t>.</w:t>
      </w:r>
    </w:p>
    <w:p w14:paraId="1119AB20" w14:textId="77777777" w:rsidR="000814BD" w:rsidRPr="00A8071B" w:rsidRDefault="00F7644B" w:rsidP="00247BF8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A</w:t>
      </w:r>
      <w:r w:rsidR="000814BD" w:rsidRPr="00A8071B">
        <w:rPr>
          <w:rFonts w:asciiTheme="minorHAnsi" w:hAnsiTheme="minorHAnsi" w:cstheme="minorHAnsi"/>
          <w:szCs w:val="22"/>
          <w:lang w:eastAsia="en-AU"/>
        </w:rPr>
        <w:t xml:space="preserve">uthorisation for the retrieval of </w:t>
      </w:r>
      <w:r w:rsidR="000712AF" w:rsidRPr="00A8071B">
        <w:rPr>
          <w:rFonts w:asciiTheme="minorHAnsi" w:hAnsiTheme="minorHAnsi" w:cstheme="minorHAnsi"/>
          <w:szCs w:val="22"/>
          <w:lang w:eastAsia="en-AU"/>
        </w:rPr>
        <w:t xml:space="preserve">organs and/or </w:t>
      </w:r>
      <w:r w:rsidR="000814BD" w:rsidRPr="00A8071B">
        <w:rPr>
          <w:rFonts w:asciiTheme="minorHAnsi" w:hAnsiTheme="minorHAnsi" w:cstheme="minorHAnsi"/>
          <w:szCs w:val="22"/>
          <w:lang w:eastAsia="en-AU"/>
        </w:rPr>
        <w:t>tissue from a deceased donor</w:t>
      </w:r>
      <w:r w:rsidR="002D3647" w:rsidRPr="00A8071B">
        <w:rPr>
          <w:rFonts w:asciiTheme="minorHAnsi" w:hAnsiTheme="minorHAnsi" w:cstheme="minorHAnsi"/>
          <w:szCs w:val="22"/>
          <w:lang w:eastAsia="en-AU"/>
        </w:rPr>
        <w:t xml:space="preserve"> f</w:t>
      </w:r>
      <w:r w:rsidR="000814BD" w:rsidRPr="00A8071B">
        <w:rPr>
          <w:rFonts w:asciiTheme="minorHAnsi" w:hAnsiTheme="minorHAnsi" w:cstheme="minorHAnsi"/>
          <w:szCs w:val="22"/>
          <w:lang w:eastAsia="en-AU"/>
        </w:rPr>
        <w:t>or</w:t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 t</w:t>
      </w:r>
      <w:r w:rsidR="000814BD" w:rsidRPr="00A8071B">
        <w:rPr>
          <w:rFonts w:asciiTheme="minorHAnsi" w:hAnsiTheme="minorHAnsi" w:cstheme="minorHAnsi"/>
          <w:szCs w:val="22"/>
          <w:lang w:eastAsia="en-AU"/>
        </w:rPr>
        <w:t>ransplantation to the body of a living person</w:t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 and</w:t>
      </w:r>
      <w:r w:rsidR="002D3647" w:rsidRPr="00A8071B">
        <w:rPr>
          <w:rFonts w:asciiTheme="minorHAnsi" w:hAnsiTheme="minorHAnsi" w:cstheme="minorHAnsi"/>
          <w:szCs w:val="22"/>
          <w:lang w:eastAsia="en-AU"/>
        </w:rPr>
        <w:t>/</w:t>
      </w:r>
      <w:r w:rsidRPr="00A8071B">
        <w:rPr>
          <w:rFonts w:asciiTheme="minorHAnsi" w:hAnsiTheme="minorHAnsi" w:cstheme="minorHAnsi"/>
          <w:szCs w:val="22"/>
          <w:lang w:eastAsia="en-AU"/>
        </w:rPr>
        <w:t>or research is</w:t>
      </w:r>
      <w:r w:rsidR="000814BD" w:rsidRPr="00A8071B">
        <w:rPr>
          <w:rFonts w:asciiTheme="minorHAnsi" w:hAnsiTheme="minorHAnsi" w:cstheme="minorHAnsi"/>
          <w:szCs w:val="22"/>
          <w:lang w:eastAsia="en-AU"/>
        </w:rPr>
        <w:t xml:space="preserve"> </w:t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undertaken in accordance with PD2013_01 </w:t>
      </w:r>
      <w:r w:rsidR="002D3647" w:rsidRPr="00A8071B">
        <w:rPr>
          <w:rFonts w:asciiTheme="minorHAnsi" w:hAnsiTheme="minorHAnsi" w:cstheme="minorHAnsi"/>
          <w:szCs w:val="22"/>
          <w:lang w:eastAsia="en-AU"/>
        </w:rPr>
        <w:t>and documented</w:t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 on SMR020.030 </w:t>
      </w:r>
      <w:r w:rsidRPr="00A8071B">
        <w:rPr>
          <w:rFonts w:asciiTheme="minorHAnsi" w:hAnsiTheme="minorHAnsi" w:cstheme="minorHAnsi"/>
          <w:i/>
          <w:szCs w:val="22"/>
          <w:lang w:eastAsia="en-AU"/>
        </w:rPr>
        <w:t>Consent and Authority for removal of tissue after death</w:t>
      </w:r>
      <w:r w:rsidRPr="00A8071B">
        <w:rPr>
          <w:rStyle w:val="EndnoteReference"/>
          <w:rFonts w:asciiTheme="minorHAnsi" w:hAnsiTheme="minorHAnsi" w:cstheme="minorHAnsi"/>
          <w:szCs w:val="22"/>
          <w:lang w:eastAsia="en-AU"/>
        </w:rPr>
        <w:endnoteReference w:id="5"/>
      </w:r>
    </w:p>
    <w:p w14:paraId="20C6B016" w14:textId="77777777" w:rsidR="00536EB1" w:rsidRPr="00A8071B" w:rsidRDefault="000814BD" w:rsidP="00536EB1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The ethical responsibility the NSW OTDS has to the donors and the tissue retrieved, is one of stewardship</w:t>
      </w:r>
      <w:r w:rsidRPr="00A8071B">
        <w:rPr>
          <w:rStyle w:val="EndnoteReference"/>
          <w:rFonts w:asciiTheme="minorHAnsi" w:hAnsiTheme="minorHAnsi" w:cstheme="minorHAnsi"/>
          <w:szCs w:val="22"/>
          <w:lang w:eastAsia="en-AU"/>
        </w:rPr>
        <w:endnoteReference w:id="6"/>
      </w:r>
      <w:r w:rsidRPr="00A8071B">
        <w:rPr>
          <w:rFonts w:asciiTheme="minorHAnsi" w:hAnsiTheme="minorHAnsi" w:cstheme="minorHAnsi"/>
          <w:szCs w:val="22"/>
          <w:lang w:eastAsia="en-AU"/>
        </w:rPr>
        <w:t>.</w:t>
      </w:r>
    </w:p>
    <w:p w14:paraId="015DFE15" w14:textId="77777777" w:rsidR="007654E7" w:rsidRPr="00A8071B" w:rsidRDefault="007654E7" w:rsidP="007654E7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 xml:space="preserve">The NSW OTDS Research </w:t>
      </w:r>
      <w:r w:rsidR="00177017" w:rsidRPr="00A8071B">
        <w:rPr>
          <w:rFonts w:asciiTheme="minorHAnsi" w:hAnsiTheme="minorHAnsi" w:cstheme="minorHAnsi"/>
          <w:szCs w:val="22"/>
          <w:lang w:eastAsia="en-AU"/>
        </w:rPr>
        <w:t xml:space="preserve">Steering </w:t>
      </w:r>
      <w:r w:rsidRPr="00A8071B">
        <w:rPr>
          <w:rFonts w:asciiTheme="minorHAnsi" w:hAnsiTheme="minorHAnsi" w:cstheme="minorHAnsi"/>
          <w:szCs w:val="22"/>
          <w:lang w:eastAsia="en-AU"/>
        </w:rPr>
        <w:t>Committee is made up of representatives of the State an</w:t>
      </w:r>
      <w:r w:rsidR="0029370F" w:rsidRPr="00A8071B">
        <w:rPr>
          <w:rFonts w:asciiTheme="minorHAnsi" w:hAnsiTheme="minorHAnsi" w:cstheme="minorHAnsi"/>
          <w:szCs w:val="22"/>
          <w:lang w:eastAsia="en-AU"/>
        </w:rPr>
        <w:t>d Tissue Bank Medical Directors: NSW OTDS Management;</w:t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 </w:t>
      </w:r>
      <w:r w:rsidR="000814BD" w:rsidRPr="00A8071B">
        <w:rPr>
          <w:rFonts w:asciiTheme="minorHAnsi" w:hAnsiTheme="minorHAnsi" w:cstheme="minorHAnsi"/>
          <w:szCs w:val="22"/>
          <w:lang w:eastAsia="en-AU"/>
        </w:rPr>
        <w:t>O</w:t>
      </w:r>
      <w:r w:rsidRPr="00A8071B">
        <w:rPr>
          <w:rFonts w:asciiTheme="minorHAnsi" w:hAnsiTheme="minorHAnsi" w:cstheme="minorHAnsi"/>
          <w:szCs w:val="22"/>
          <w:lang w:eastAsia="en-AU"/>
        </w:rPr>
        <w:t>perational and</w:t>
      </w:r>
      <w:r w:rsidR="000138AC" w:rsidRPr="00A8071B">
        <w:rPr>
          <w:rFonts w:asciiTheme="minorHAnsi" w:hAnsiTheme="minorHAnsi" w:cstheme="minorHAnsi"/>
          <w:szCs w:val="22"/>
          <w:lang w:eastAsia="en-AU"/>
        </w:rPr>
        <w:t xml:space="preserve"> </w:t>
      </w:r>
      <w:r w:rsidR="000814BD" w:rsidRPr="00A8071B">
        <w:rPr>
          <w:rFonts w:asciiTheme="minorHAnsi" w:hAnsiTheme="minorHAnsi" w:cstheme="minorHAnsi"/>
          <w:szCs w:val="22"/>
          <w:lang w:eastAsia="en-AU"/>
        </w:rPr>
        <w:t>L</w:t>
      </w:r>
      <w:r w:rsidR="000138AC" w:rsidRPr="00A8071B">
        <w:rPr>
          <w:rFonts w:asciiTheme="minorHAnsi" w:hAnsiTheme="minorHAnsi" w:cstheme="minorHAnsi"/>
          <w:szCs w:val="22"/>
          <w:lang w:eastAsia="en-AU"/>
        </w:rPr>
        <w:t xml:space="preserve">aboratory representatives; a </w:t>
      </w:r>
      <w:r w:rsidRPr="00A8071B">
        <w:rPr>
          <w:rFonts w:asciiTheme="minorHAnsi" w:hAnsiTheme="minorHAnsi" w:cstheme="minorHAnsi"/>
          <w:szCs w:val="22"/>
          <w:lang w:eastAsia="en-AU"/>
        </w:rPr>
        <w:t>SESLHD Research Support Office representative</w:t>
      </w:r>
      <w:r w:rsidR="000138AC" w:rsidRPr="00A8071B">
        <w:rPr>
          <w:rFonts w:asciiTheme="minorHAnsi" w:hAnsiTheme="minorHAnsi" w:cstheme="minorHAnsi"/>
          <w:szCs w:val="22"/>
          <w:lang w:eastAsia="en-AU"/>
        </w:rPr>
        <w:t xml:space="preserve"> and an independent member. Consultation can be made to external experts as required.</w:t>
      </w:r>
    </w:p>
    <w:p w14:paraId="0DE9270D" w14:textId="77777777" w:rsidR="00336E3D" w:rsidRPr="00A8071B" w:rsidRDefault="007654E7" w:rsidP="00037B22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 xml:space="preserve">The NSW OTDS Research </w:t>
      </w:r>
      <w:r w:rsidR="00177017" w:rsidRPr="00A8071B">
        <w:rPr>
          <w:rFonts w:asciiTheme="minorHAnsi" w:hAnsiTheme="minorHAnsi" w:cstheme="minorHAnsi"/>
          <w:szCs w:val="22"/>
          <w:lang w:eastAsia="en-AU"/>
        </w:rPr>
        <w:t xml:space="preserve">Steering </w:t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Committee meets </w:t>
      </w:r>
      <w:r w:rsidR="000712AF" w:rsidRPr="00A8071B">
        <w:rPr>
          <w:rFonts w:asciiTheme="minorHAnsi" w:hAnsiTheme="minorHAnsi" w:cstheme="minorHAnsi"/>
          <w:szCs w:val="22"/>
          <w:lang w:eastAsia="en-AU"/>
        </w:rPr>
        <w:t xml:space="preserve">biannually </w:t>
      </w:r>
      <w:r w:rsidRPr="00A8071B">
        <w:rPr>
          <w:rFonts w:asciiTheme="minorHAnsi" w:hAnsiTheme="minorHAnsi" w:cstheme="minorHAnsi"/>
          <w:szCs w:val="22"/>
          <w:lang w:eastAsia="en-AU"/>
        </w:rPr>
        <w:t>but can review applications off line as needed.</w:t>
      </w:r>
    </w:p>
    <w:p w14:paraId="448BD2C6" w14:textId="77777777" w:rsidR="000814BD" w:rsidRPr="00A8071B" w:rsidRDefault="000814BD" w:rsidP="00037B22">
      <w:pPr>
        <w:spacing w:after="120"/>
        <w:jc w:val="both"/>
        <w:rPr>
          <w:rFonts w:asciiTheme="minorHAnsi" w:hAnsiTheme="minorHAnsi" w:cstheme="minorHAnsi"/>
          <w:b/>
          <w:sz w:val="24"/>
          <w:szCs w:val="24"/>
          <w:lang w:eastAsia="en-AU"/>
        </w:rPr>
      </w:pPr>
    </w:p>
    <w:p w14:paraId="4321CBFC" w14:textId="77777777" w:rsidR="00624924" w:rsidRPr="00A8071B" w:rsidRDefault="00DF3B0D" w:rsidP="00037B22">
      <w:pPr>
        <w:spacing w:after="120"/>
        <w:jc w:val="both"/>
        <w:rPr>
          <w:rFonts w:asciiTheme="minorHAnsi" w:hAnsiTheme="minorHAnsi" w:cstheme="minorHAnsi"/>
          <w:b/>
          <w:sz w:val="24"/>
          <w:szCs w:val="24"/>
          <w:lang w:eastAsia="en-AU"/>
        </w:rPr>
      </w:pPr>
      <w:r w:rsidRPr="00A8071B">
        <w:rPr>
          <w:rFonts w:asciiTheme="minorHAnsi" w:hAnsiTheme="minorHAnsi" w:cstheme="minorHAnsi"/>
          <w:b/>
          <w:sz w:val="24"/>
          <w:szCs w:val="24"/>
          <w:lang w:eastAsia="en-AU"/>
        </w:rPr>
        <w:t>DEFINITIONS</w:t>
      </w:r>
      <w:r w:rsidR="00247BF8" w:rsidRPr="00A8071B">
        <w:rPr>
          <w:rFonts w:asciiTheme="minorHAnsi" w:hAnsiTheme="minorHAnsi" w:cstheme="minorHAnsi"/>
          <w:b/>
          <w:sz w:val="24"/>
          <w:szCs w:val="24"/>
          <w:lang w:eastAsia="en-AU"/>
        </w:rPr>
        <w:t xml:space="preserve"> &amp; ABBREVIATIONS</w:t>
      </w:r>
    </w:p>
    <w:p w14:paraId="029B60D0" w14:textId="77777777" w:rsidR="000814BD" w:rsidRPr="00A8071B" w:rsidRDefault="000814BD" w:rsidP="00037B22">
      <w:pPr>
        <w:spacing w:after="120"/>
        <w:jc w:val="both"/>
        <w:rPr>
          <w:rFonts w:asciiTheme="minorHAnsi" w:hAnsiTheme="minorHAnsi" w:cstheme="minorHAnsi"/>
          <w:szCs w:val="22"/>
          <w:u w:val="single"/>
          <w:lang w:eastAsia="en-AU"/>
        </w:rPr>
      </w:pPr>
      <w:r w:rsidRPr="00A8071B">
        <w:rPr>
          <w:rFonts w:asciiTheme="minorHAnsi" w:hAnsiTheme="minorHAnsi" w:cstheme="minorHAnsi"/>
          <w:szCs w:val="22"/>
          <w:u w:val="single"/>
          <w:lang w:eastAsia="en-AU"/>
        </w:rPr>
        <w:t xml:space="preserve">Australian Ocular Biobank </w:t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– biobank of ocular tissue and associated data from living and deceased donors, governed by the </w:t>
      </w:r>
      <w:r w:rsidR="00EA1013" w:rsidRPr="00A8071B">
        <w:rPr>
          <w:rFonts w:asciiTheme="minorHAnsi" w:hAnsiTheme="minorHAnsi" w:cstheme="minorHAnsi"/>
          <w:szCs w:val="22"/>
          <w:lang w:eastAsia="en-AU"/>
        </w:rPr>
        <w:t>NSW Tissue Banks.</w:t>
      </w:r>
    </w:p>
    <w:p w14:paraId="1DDDAC02" w14:textId="77777777" w:rsidR="00AB066B" w:rsidRPr="00A8071B" w:rsidRDefault="00AB066B" w:rsidP="00037B22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u w:val="single"/>
          <w:lang w:eastAsia="en-AU"/>
        </w:rPr>
        <w:t>DTA</w:t>
      </w:r>
      <w:r w:rsidRPr="00A8071B">
        <w:rPr>
          <w:rFonts w:asciiTheme="minorHAnsi" w:hAnsiTheme="minorHAnsi" w:cstheme="minorHAnsi"/>
          <w:szCs w:val="22"/>
          <w:lang w:eastAsia="en-AU"/>
        </w:rPr>
        <w:t>- Data Transfer Agreement</w:t>
      </w:r>
    </w:p>
    <w:p w14:paraId="5C1C9528" w14:textId="77777777" w:rsidR="003751DE" w:rsidRPr="00A8071B" w:rsidRDefault="003751DE" w:rsidP="00037B22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u w:val="single"/>
          <w:lang w:eastAsia="en-AU"/>
        </w:rPr>
        <w:t>HREC</w:t>
      </w:r>
      <w:r w:rsidR="00EA1013" w:rsidRPr="00A8071B">
        <w:rPr>
          <w:rFonts w:asciiTheme="minorHAnsi" w:hAnsiTheme="minorHAnsi" w:cstheme="minorHAnsi"/>
          <w:szCs w:val="22"/>
          <w:lang w:eastAsia="en-AU"/>
        </w:rPr>
        <w:t xml:space="preserve"> - </w:t>
      </w:r>
      <w:r w:rsidRPr="00A8071B">
        <w:rPr>
          <w:rFonts w:asciiTheme="minorHAnsi" w:hAnsiTheme="minorHAnsi" w:cstheme="minorHAnsi"/>
          <w:szCs w:val="22"/>
          <w:lang w:eastAsia="en-AU"/>
        </w:rPr>
        <w:t>Human Research Ethics Committee</w:t>
      </w:r>
    </w:p>
    <w:p w14:paraId="4F92F480" w14:textId="77777777" w:rsidR="00EA1013" w:rsidRPr="00A8071B" w:rsidRDefault="00EA1013" w:rsidP="00037B22">
      <w:pPr>
        <w:spacing w:after="120"/>
        <w:jc w:val="both"/>
        <w:rPr>
          <w:rFonts w:asciiTheme="minorHAnsi" w:hAnsiTheme="minorHAnsi" w:cstheme="minorHAnsi"/>
          <w:szCs w:val="22"/>
          <w:u w:val="single"/>
          <w:lang w:eastAsia="en-AU"/>
        </w:rPr>
      </w:pPr>
      <w:r w:rsidRPr="00A8071B">
        <w:rPr>
          <w:rFonts w:asciiTheme="minorHAnsi" w:hAnsiTheme="minorHAnsi" w:cstheme="minorHAnsi"/>
          <w:szCs w:val="22"/>
          <w:u w:val="single"/>
          <w:lang w:eastAsia="en-AU"/>
        </w:rPr>
        <w:t>LNR</w:t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 - Low Negligible Risk</w:t>
      </w:r>
    </w:p>
    <w:p w14:paraId="53BAAB97" w14:textId="77777777" w:rsidR="00CF23B1" w:rsidRPr="00A8071B" w:rsidRDefault="00CF23B1" w:rsidP="00037B22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u w:val="single"/>
          <w:lang w:eastAsia="en-AU"/>
        </w:rPr>
        <w:t>MTA</w:t>
      </w:r>
      <w:r w:rsidR="00EA1013" w:rsidRPr="00A8071B">
        <w:rPr>
          <w:rFonts w:asciiTheme="minorHAnsi" w:hAnsiTheme="minorHAnsi" w:cstheme="minorHAnsi"/>
          <w:szCs w:val="22"/>
          <w:lang w:eastAsia="en-AU"/>
        </w:rPr>
        <w:t xml:space="preserve"> - </w:t>
      </w:r>
      <w:r w:rsidRPr="00A8071B">
        <w:rPr>
          <w:rFonts w:asciiTheme="minorHAnsi" w:hAnsiTheme="minorHAnsi" w:cstheme="minorHAnsi"/>
          <w:szCs w:val="22"/>
          <w:lang w:eastAsia="en-AU"/>
        </w:rPr>
        <w:t>Material Transfer Agreement</w:t>
      </w:r>
      <w:r w:rsidR="00385298" w:rsidRPr="00A8071B">
        <w:rPr>
          <w:rFonts w:asciiTheme="minorHAnsi" w:hAnsiTheme="minorHAnsi" w:cstheme="minorHAnsi"/>
          <w:szCs w:val="22"/>
          <w:lang w:eastAsia="en-AU"/>
        </w:rPr>
        <w:t xml:space="preserve">. </w:t>
      </w:r>
    </w:p>
    <w:p w14:paraId="3B559892" w14:textId="77777777" w:rsidR="00340CFA" w:rsidRPr="00A8071B" w:rsidRDefault="00340CFA" w:rsidP="00037B22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u w:val="single"/>
          <w:lang w:eastAsia="en-AU"/>
        </w:rPr>
        <w:t>PHO</w:t>
      </w:r>
      <w:r w:rsidR="00EA1013" w:rsidRPr="00A8071B">
        <w:rPr>
          <w:rFonts w:asciiTheme="minorHAnsi" w:hAnsiTheme="minorHAnsi" w:cstheme="minorHAnsi"/>
          <w:szCs w:val="22"/>
          <w:lang w:eastAsia="en-AU"/>
        </w:rPr>
        <w:t xml:space="preserve"> - </w:t>
      </w:r>
      <w:r w:rsidRPr="00A8071B">
        <w:rPr>
          <w:rFonts w:asciiTheme="minorHAnsi" w:hAnsiTheme="minorHAnsi" w:cstheme="minorHAnsi"/>
          <w:szCs w:val="22"/>
          <w:lang w:eastAsia="en-AU"/>
        </w:rPr>
        <w:t>Public Health Organisation</w:t>
      </w:r>
    </w:p>
    <w:p w14:paraId="5DCAF546" w14:textId="77777777" w:rsidR="00DF3B0D" w:rsidRPr="00A8071B" w:rsidRDefault="00CF23B1" w:rsidP="00037B22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u w:val="single"/>
          <w:lang w:eastAsia="en-AU"/>
        </w:rPr>
        <w:t>SSA</w:t>
      </w:r>
      <w:r w:rsidR="00EA1013" w:rsidRPr="00A8071B">
        <w:rPr>
          <w:rFonts w:asciiTheme="minorHAnsi" w:hAnsiTheme="minorHAnsi" w:cstheme="minorHAnsi"/>
          <w:szCs w:val="22"/>
          <w:lang w:eastAsia="en-AU"/>
        </w:rPr>
        <w:t xml:space="preserve"> - </w:t>
      </w:r>
      <w:r w:rsidRPr="00A8071B">
        <w:rPr>
          <w:rFonts w:asciiTheme="minorHAnsi" w:hAnsiTheme="minorHAnsi" w:cstheme="minorHAnsi"/>
          <w:szCs w:val="22"/>
          <w:lang w:eastAsia="en-AU"/>
        </w:rPr>
        <w:t>Site Specific Assessment</w:t>
      </w:r>
      <w:r w:rsidR="00247BF8" w:rsidRPr="00A8071B">
        <w:rPr>
          <w:rFonts w:asciiTheme="minorHAnsi" w:hAnsiTheme="minorHAnsi" w:cstheme="minorHAnsi"/>
          <w:szCs w:val="22"/>
          <w:lang w:eastAsia="en-AU"/>
        </w:rPr>
        <w:tab/>
      </w:r>
    </w:p>
    <w:p w14:paraId="4E306F45" w14:textId="77777777" w:rsidR="000814BD" w:rsidRPr="00A8071B" w:rsidRDefault="000814BD" w:rsidP="00037B22">
      <w:pPr>
        <w:spacing w:after="120"/>
        <w:jc w:val="both"/>
        <w:rPr>
          <w:rFonts w:asciiTheme="minorHAnsi" w:hAnsiTheme="minorHAnsi" w:cstheme="minorHAnsi"/>
          <w:b/>
          <w:sz w:val="24"/>
          <w:szCs w:val="24"/>
          <w:lang w:eastAsia="en-AU"/>
        </w:rPr>
      </w:pPr>
    </w:p>
    <w:p w14:paraId="33299909" w14:textId="77777777" w:rsidR="00037B22" w:rsidRPr="00A8071B" w:rsidRDefault="00DE7855" w:rsidP="00037B22">
      <w:pPr>
        <w:spacing w:after="120"/>
        <w:jc w:val="both"/>
        <w:rPr>
          <w:rFonts w:asciiTheme="minorHAnsi" w:hAnsiTheme="minorHAnsi" w:cstheme="minorHAnsi"/>
          <w:b/>
          <w:sz w:val="24"/>
          <w:szCs w:val="24"/>
          <w:lang w:eastAsia="en-AU"/>
        </w:rPr>
      </w:pPr>
      <w:r w:rsidRPr="00A8071B">
        <w:rPr>
          <w:rFonts w:asciiTheme="minorHAnsi" w:hAnsiTheme="minorHAnsi" w:cstheme="minorHAnsi"/>
          <w:b/>
          <w:sz w:val="24"/>
          <w:szCs w:val="24"/>
          <w:lang w:eastAsia="en-AU"/>
        </w:rPr>
        <w:t>PROCEDURE</w:t>
      </w:r>
      <w:r w:rsidR="00536EB1" w:rsidRPr="00A8071B">
        <w:rPr>
          <w:rFonts w:asciiTheme="minorHAnsi" w:hAnsiTheme="minorHAnsi" w:cstheme="minorHAnsi"/>
          <w:b/>
          <w:sz w:val="24"/>
          <w:szCs w:val="24"/>
          <w:lang w:eastAsia="en-AU"/>
        </w:rPr>
        <w:t xml:space="preserve"> </w:t>
      </w:r>
    </w:p>
    <w:p w14:paraId="5DE0C87B" w14:textId="77777777" w:rsidR="00037B22" w:rsidRPr="00A8071B" w:rsidRDefault="00FC1CEA" w:rsidP="00037B22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 xml:space="preserve">Applications for research must use the </w:t>
      </w:r>
      <w:r w:rsidR="008841D4" w:rsidRPr="00A8071B">
        <w:rPr>
          <w:rFonts w:asciiTheme="minorHAnsi" w:hAnsiTheme="minorHAnsi" w:cstheme="minorHAnsi"/>
          <w:szCs w:val="22"/>
          <w:lang w:eastAsia="en-AU"/>
        </w:rPr>
        <w:t>appropriate</w:t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 application form </w:t>
      </w:r>
      <w:r w:rsidR="00EA1013" w:rsidRPr="00A8071B">
        <w:rPr>
          <w:rFonts w:asciiTheme="minorHAnsi" w:hAnsiTheme="minorHAnsi" w:cstheme="minorHAnsi"/>
          <w:szCs w:val="22"/>
          <w:lang w:eastAsia="en-AU"/>
        </w:rPr>
        <w:t xml:space="preserve">or provide the required information in a similar format </w:t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to be considered. </w:t>
      </w:r>
      <w:r w:rsidR="004778EA" w:rsidRPr="00A8071B">
        <w:rPr>
          <w:rFonts w:asciiTheme="minorHAnsi" w:hAnsiTheme="minorHAnsi" w:cstheme="minorHAnsi"/>
          <w:szCs w:val="22"/>
          <w:lang w:eastAsia="en-AU"/>
        </w:rPr>
        <w:t>A</w:t>
      </w:r>
      <w:r w:rsidR="005838C2" w:rsidRPr="00A8071B">
        <w:rPr>
          <w:rFonts w:asciiTheme="minorHAnsi" w:hAnsiTheme="minorHAnsi" w:cstheme="minorHAnsi"/>
          <w:szCs w:val="22"/>
          <w:lang w:eastAsia="en-AU"/>
        </w:rPr>
        <w:t>ll a</w:t>
      </w:r>
      <w:r w:rsidR="004778EA" w:rsidRPr="00A8071B">
        <w:rPr>
          <w:rFonts w:asciiTheme="minorHAnsi" w:hAnsiTheme="minorHAnsi" w:cstheme="minorHAnsi"/>
          <w:szCs w:val="22"/>
          <w:lang w:eastAsia="en-AU"/>
        </w:rPr>
        <w:t xml:space="preserve">pplications will be assessed </w:t>
      </w:r>
      <w:r w:rsidR="00EA06C8" w:rsidRPr="00A8071B">
        <w:rPr>
          <w:rFonts w:asciiTheme="minorHAnsi" w:hAnsiTheme="minorHAnsi" w:cstheme="minorHAnsi"/>
          <w:szCs w:val="22"/>
          <w:lang w:eastAsia="en-AU"/>
        </w:rPr>
        <w:t xml:space="preserve">against the </w:t>
      </w:r>
      <w:r w:rsidR="004778EA" w:rsidRPr="00A8071B">
        <w:rPr>
          <w:rFonts w:asciiTheme="minorHAnsi" w:hAnsiTheme="minorHAnsi" w:cstheme="minorHAnsi"/>
          <w:szCs w:val="22"/>
          <w:lang w:eastAsia="en-AU"/>
        </w:rPr>
        <w:t xml:space="preserve">criteria listed in Appendix </w:t>
      </w:r>
      <w:r w:rsidR="00D31A16" w:rsidRPr="00A8071B">
        <w:rPr>
          <w:rFonts w:asciiTheme="minorHAnsi" w:hAnsiTheme="minorHAnsi" w:cstheme="minorHAnsi"/>
          <w:szCs w:val="22"/>
          <w:lang w:eastAsia="en-AU"/>
        </w:rPr>
        <w:t>1</w:t>
      </w:r>
      <w:r w:rsidR="004778EA" w:rsidRPr="00A8071B">
        <w:rPr>
          <w:rFonts w:asciiTheme="minorHAnsi" w:hAnsiTheme="minorHAnsi" w:cstheme="minorHAnsi"/>
          <w:szCs w:val="22"/>
          <w:lang w:eastAsia="en-AU"/>
        </w:rPr>
        <w:t xml:space="preserve">. </w:t>
      </w:r>
    </w:p>
    <w:p w14:paraId="13780B33" w14:textId="77777777" w:rsidR="000138AC" w:rsidRPr="00A8071B" w:rsidRDefault="00930CB2" w:rsidP="0029370F">
      <w:pPr>
        <w:spacing w:after="120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 xml:space="preserve">When a </w:t>
      </w:r>
      <w:r w:rsidR="009C50FF" w:rsidRPr="00A8071B">
        <w:rPr>
          <w:rFonts w:asciiTheme="minorHAnsi" w:hAnsiTheme="minorHAnsi" w:cstheme="minorHAnsi"/>
          <w:szCs w:val="22"/>
          <w:lang w:eastAsia="en-AU"/>
        </w:rPr>
        <w:t xml:space="preserve">project </w:t>
      </w:r>
      <w:r w:rsidR="000814BD" w:rsidRPr="00A8071B">
        <w:rPr>
          <w:rFonts w:asciiTheme="minorHAnsi" w:hAnsiTheme="minorHAnsi" w:cstheme="minorHAnsi"/>
          <w:szCs w:val="22"/>
          <w:lang w:eastAsia="en-AU"/>
        </w:rPr>
        <w:t>involves human tissue</w:t>
      </w:r>
      <w:r w:rsidR="006477F8" w:rsidRPr="00A8071B">
        <w:rPr>
          <w:rFonts w:asciiTheme="minorHAnsi" w:hAnsiTheme="minorHAnsi" w:cstheme="minorHAnsi"/>
          <w:szCs w:val="22"/>
          <w:lang w:eastAsia="en-AU"/>
        </w:rPr>
        <w:t>,</w:t>
      </w:r>
      <w:r w:rsidR="000814BD" w:rsidRPr="00A8071B">
        <w:rPr>
          <w:rFonts w:asciiTheme="minorHAnsi" w:hAnsiTheme="minorHAnsi" w:cstheme="minorHAnsi"/>
          <w:szCs w:val="22"/>
          <w:lang w:eastAsia="en-AU"/>
        </w:rPr>
        <w:t xml:space="preserve"> </w:t>
      </w:r>
      <w:r w:rsidR="00CF23B1" w:rsidRPr="00A8071B">
        <w:rPr>
          <w:rFonts w:asciiTheme="minorHAnsi" w:hAnsiTheme="minorHAnsi" w:cstheme="minorHAnsi"/>
          <w:szCs w:val="22"/>
          <w:lang w:eastAsia="en-AU"/>
        </w:rPr>
        <w:t xml:space="preserve">the researcher will be required to </w:t>
      </w:r>
      <w:r w:rsidR="003751DE" w:rsidRPr="00A8071B">
        <w:rPr>
          <w:rFonts w:asciiTheme="minorHAnsi" w:hAnsiTheme="minorHAnsi" w:cstheme="minorHAnsi"/>
          <w:szCs w:val="22"/>
          <w:lang w:eastAsia="en-AU"/>
        </w:rPr>
        <w:t xml:space="preserve">confirm HREC approval with a PHO HREC and </w:t>
      </w:r>
      <w:r w:rsidR="00CF23B1" w:rsidRPr="00A8071B">
        <w:rPr>
          <w:rFonts w:asciiTheme="minorHAnsi" w:hAnsiTheme="minorHAnsi" w:cstheme="minorHAnsi"/>
          <w:szCs w:val="22"/>
          <w:lang w:eastAsia="en-AU"/>
        </w:rPr>
        <w:t xml:space="preserve">submit </w:t>
      </w:r>
      <w:r w:rsidR="00D31A16" w:rsidRPr="00A8071B">
        <w:rPr>
          <w:rFonts w:asciiTheme="minorHAnsi" w:hAnsiTheme="minorHAnsi" w:cstheme="minorHAnsi"/>
          <w:szCs w:val="22"/>
          <w:lang w:eastAsia="en-AU"/>
        </w:rPr>
        <w:t xml:space="preserve">it along with </w:t>
      </w:r>
      <w:r w:rsidR="00CF23B1" w:rsidRPr="00A8071B">
        <w:rPr>
          <w:rFonts w:asciiTheme="minorHAnsi" w:hAnsiTheme="minorHAnsi" w:cstheme="minorHAnsi"/>
          <w:szCs w:val="22"/>
          <w:lang w:eastAsia="en-AU"/>
        </w:rPr>
        <w:t>a Site Specific Assessment (SSA)</w:t>
      </w:r>
      <w:r w:rsidR="00EA1013" w:rsidRPr="00A8071B">
        <w:rPr>
          <w:rFonts w:asciiTheme="minorHAnsi" w:hAnsiTheme="minorHAnsi" w:cstheme="minorHAnsi"/>
          <w:szCs w:val="22"/>
          <w:lang w:eastAsia="en-AU"/>
        </w:rPr>
        <w:t xml:space="preserve"> </w:t>
      </w:r>
      <w:r w:rsidR="003751DE" w:rsidRPr="00A8071B">
        <w:rPr>
          <w:rFonts w:asciiTheme="minorHAnsi" w:hAnsiTheme="minorHAnsi" w:cstheme="minorHAnsi"/>
          <w:szCs w:val="22"/>
          <w:lang w:eastAsia="en-AU"/>
        </w:rPr>
        <w:t>to the SE</w:t>
      </w:r>
      <w:r w:rsidR="00D31A16" w:rsidRPr="00A8071B">
        <w:rPr>
          <w:rFonts w:asciiTheme="minorHAnsi" w:hAnsiTheme="minorHAnsi" w:cstheme="minorHAnsi"/>
          <w:szCs w:val="22"/>
          <w:lang w:eastAsia="en-AU"/>
        </w:rPr>
        <w:t xml:space="preserve">SLHD Research </w:t>
      </w:r>
      <w:r w:rsidR="00D31A16" w:rsidRPr="00A8071B">
        <w:rPr>
          <w:rFonts w:asciiTheme="minorHAnsi" w:hAnsiTheme="minorHAnsi" w:cstheme="minorHAnsi"/>
          <w:szCs w:val="22"/>
          <w:lang w:eastAsia="en-AU"/>
        </w:rPr>
        <w:lastRenderedPageBreak/>
        <w:t>Governance Office</w:t>
      </w:r>
      <w:r w:rsidR="00771875" w:rsidRPr="00A8071B">
        <w:rPr>
          <w:rFonts w:asciiTheme="minorHAnsi" w:hAnsiTheme="minorHAnsi" w:cstheme="minorHAnsi"/>
          <w:szCs w:val="22"/>
          <w:lang w:eastAsia="en-AU"/>
        </w:rPr>
        <w:t>r</w:t>
      </w:r>
      <w:r w:rsidR="00CF23B1" w:rsidRPr="00A8071B">
        <w:rPr>
          <w:rFonts w:asciiTheme="minorHAnsi" w:hAnsiTheme="minorHAnsi" w:cstheme="minorHAnsi"/>
          <w:szCs w:val="22"/>
          <w:lang w:eastAsia="en-AU"/>
        </w:rPr>
        <w:t xml:space="preserve"> via </w:t>
      </w:r>
      <w:r w:rsidR="0029370F" w:rsidRPr="00A8071B">
        <w:rPr>
          <w:rFonts w:asciiTheme="minorHAnsi" w:hAnsiTheme="minorHAnsi" w:cstheme="minorHAnsi"/>
          <w:szCs w:val="22"/>
          <w:lang w:eastAsia="en-AU"/>
        </w:rPr>
        <w:t>the link given below before</w:t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 execution of the Material Transfer Agreement (MTA) and supply of the required tissue</w:t>
      </w:r>
      <w:r w:rsidR="00D31A16" w:rsidRPr="00A8071B">
        <w:rPr>
          <w:rFonts w:asciiTheme="minorHAnsi" w:hAnsiTheme="minorHAnsi" w:cstheme="minorHAnsi"/>
          <w:szCs w:val="22"/>
          <w:lang w:eastAsia="en-AU"/>
        </w:rPr>
        <w:t>.</w:t>
      </w:r>
    </w:p>
    <w:p w14:paraId="7F52684F" w14:textId="77777777" w:rsidR="00037B22" w:rsidRPr="00A8071B" w:rsidRDefault="00D31A16" w:rsidP="00D31A16">
      <w:pPr>
        <w:spacing w:after="120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When a project involves data only, the researcher will be required to confirm HREC approval with a PHO HREC and submit it to the SESLHD Research Governance Office</w:t>
      </w:r>
      <w:r w:rsidR="00771875" w:rsidRPr="00A8071B">
        <w:rPr>
          <w:rFonts w:asciiTheme="minorHAnsi" w:hAnsiTheme="minorHAnsi" w:cstheme="minorHAnsi"/>
          <w:szCs w:val="22"/>
          <w:lang w:eastAsia="en-AU"/>
        </w:rPr>
        <w:t>r</w:t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 via the link given below before execution of the </w:t>
      </w:r>
      <w:r w:rsidR="002D3647" w:rsidRPr="00A8071B">
        <w:rPr>
          <w:rFonts w:asciiTheme="minorHAnsi" w:hAnsiTheme="minorHAnsi" w:cstheme="minorHAnsi"/>
          <w:szCs w:val="22"/>
          <w:lang w:eastAsia="en-AU"/>
        </w:rPr>
        <w:t xml:space="preserve">Data </w:t>
      </w:r>
      <w:r w:rsidRPr="00A8071B">
        <w:rPr>
          <w:rFonts w:asciiTheme="minorHAnsi" w:hAnsiTheme="minorHAnsi" w:cstheme="minorHAnsi"/>
          <w:szCs w:val="22"/>
          <w:lang w:eastAsia="en-AU"/>
        </w:rPr>
        <w:t>Transfer Agreement (</w:t>
      </w:r>
      <w:r w:rsidR="002D3647" w:rsidRPr="00A8071B">
        <w:rPr>
          <w:rFonts w:asciiTheme="minorHAnsi" w:hAnsiTheme="minorHAnsi" w:cstheme="minorHAnsi"/>
          <w:szCs w:val="22"/>
          <w:lang w:eastAsia="en-AU"/>
        </w:rPr>
        <w:t>D</w:t>
      </w:r>
      <w:r w:rsidRPr="00A8071B">
        <w:rPr>
          <w:rFonts w:asciiTheme="minorHAnsi" w:hAnsiTheme="minorHAnsi" w:cstheme="minorHAnsi"/>
          <w:szCs w:val="22"/>
          <w:lang w:eastAsia="en-AU"/>
        </w:rPr>
        <w:t>TA) and supply of the required data.</w:t>
      </w:r>
    </w:p>
    <w:p w14:paraId="1778952A" w14:textId="77777777" w:rsidR="002D3647" w:rsidRPr="00A8071B" w:rsidRDefault="002D3647" w:rsidP="00D31A16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</w:rPr>
        <w:t>SESLHD Research Support office Contact</w:t>
      </w:r>
      <w:r w:rsidRPr="00A8071B">
        <w:rPr>
          <w:rFonts w:asciiTheme="minorHAnsi" w:hAnsiTheme="minorHAnsi" w:cstheme="minorHAnsi"/>
          <w:szCs w:val="22"/>
          <w:lang w:eastAsia="en-AU"/>
        </w:rPr>
        <w:t>:</w:t>
      </w:r>
    </w:p>
    <w:p w14:paraId="07FF267B" w14:textId="77777777" w:rsidR="002D3647" w:rsidRPr="00A8071B" w:rsidRDefault="002D3647" w:rsidP="002D3647">
      <w:pPr>
        <w:pStyle w:val="NoSpacing"/>
        <w:rPr>
          <w:rFonts w:asciiTheme="minorHAnsi" w:hAnsiTheme="minorHAnsi" w:cstheme="minorHAnsi"/>
          <w:lang w:eastAsia="en-AU"/>
        </w:rPr>
      </w:pPr>
      <w:r w:rsidRPr="00A8071B">
        <w:rPr>
          <w:rFonts w:asciiTheme="minorHAnsi" w:hAnsiTheme="minorHAnsi" w:cstheme="minorHAnsi"/>
          <w:lang w:eastAsia="en-AU"/>
        </w:rPr>
        <w:t>Phone</w:t>
      </w:r>
      <w:r w:rsidR="00684B91" w:rsidRPr="00A8071B">
        <w:rPr>
          <w:rFonts w:asciiTheme="minorHAnsi" w:hAnsiTheme="minorHAnsi" w:cstheme="minorHAnsi"/>
          <w:lang w:eastAsia="en-AU"/>
        </w:rPr>
        <w:t xml:space="preserve"> (02) 9382 3587, </w:t>
      </w:r>
    </w:p>
    <w:p w14:paraId="6273F554" w14:textId="77777777" w:rsidR="002D3647" w:rsidRPr="00A8071B" w:rsidRDefault="002D3647" w:rsidP="002D3647">
      <w:pPr>
        <w:pStyle w:val="NoSpacing"/>
        <w:rPr>
          <w:rFonts w:asciiTheme="minorHAnsi" w:hAnsiTheme="minorHAnsi" w:cstheme="minorHAnsi"/>
        </w:rPr>
      </w:pPr>
      <w:r w:rsidRPr="00A8071B">
        <w:rPr>
          <w:rFonts w:asciiTheme="minorHAnsi" w:hAnsiTheme="minorHAnsi" w:cstheme="minorHAnsi"/>
          <w:lang w:eastAsia="en-AU"/>
        </w:rPr>
        <w:t>F</w:t>
      </w:r>
      <w:r w:rsidR="00684B91" w:rsidRPr="00A8071B">
        <w:rPr>
          <w:rFonts w:asciiTheme="minorHAnsi" w:hAnsiTheme="minorHAnsi" w:cstheme="minorHAnsi"/>
          <w:lang w:eastAsia="en-AU"/>
        </w:rPr>
        <w:t>ax (02) 9382 2813</w:t>
      </w:r>
      <w:r w:rsidRPr="00A8071B">
        <w:rPr>
          <w:rFonts w:asciiTheme="minorHAnsi" w:hAnsiTheme="minorHAnsi" w:cstheme="minorHAnsi"/>
          <w:lang w:eastAsia="en-AU"/>
        </w:rPr>
        <w:t>.</w:t>
      </w:r>
    </w:p>
    <w:p w14:paraId="15977DA5" w14:textId="77777777" w:rsidR="00377FB8" w:rsidRPr="00A8071B" w:rsidRDefault="002D3647" w:rsidP="002D3647">
      <w:pPr>
        <w:pStyle w:val="NoSpacing"/>
        <w:rPr>
          <w:rFonts w:asciiTheme="minorHAnsi" w:hAnsiTheme="minorHAnsi" w:cstheme="minorHAnsi"/>
          <w:color w:val="0000FF"/>
          <w:szCs w:val="22"/>
          <w:u w:val="single"/>
          <w:lang w:eastAsia="en-AU"/>
        </w:rPr>
      </w:pPr>
      <w:r w:rsidRPr="00A8071B">
        <w:rPr>
          <w:rFonts w:asciiTheme="minorHAnsi" w:hAnsiTheme="minorHAnsi" w:cstheme="minorHAnsi"/>
        </w:rPr>
        <w:t>Website:</w:t>
      </w:r>
      <w:r w:rsidR="00377FB8" w:rsidRPr="00A8071B">
        <w:rPr>
          <w:rStyle w:val="Hyperlink"/>
          <w:rFonts w:asciiTheme="minorHAnsi" w:hAnsiTheme="minorHAnsi" w:cstheme="minorHAnsi"/>
          <w:szCs w:val="22"/>
          <w:lang w:eastAsia="en-AU"/>
        </w:rPr>
        <w:t xml:space="preserve"> </w:t>
      </w:r>
      <w:hyperlink r:id="rId8" w:history="1">
        <w:r w:rsidR="00377FB8" w:rsidRPr="00A8071B">
          <w:rPr>
            <w:rStyle w:val="Hyperlink"/>
            <w:rFonts w:asciiTheme="minorHAnsi" w:hAnsiTheme="minorHAnsi" w:cstheme="minorHAnsi"/>
            <w:lang w:eastAsia="en-AU"/>
          </w:rPr>
          <w:t>https://www.seslhd.health.nsw.gov.au/services-clinics/directory/research-home/research-contacts</w:t>
        </w:r>
      </w:hyperlink>
    </w:p>
    <w:p w14:paraId="6FBBEC85" w14:textId="77777777" w:rsidR="002D3647" w:rsidRPr="00A8071B" w:rsidRDefault="002D3647" w:rsidP="002D3647">
      <w:pPr>
        <w:pStyle w:val="NoSpacing"/>
        <w:rPr>
          <w:rFonts w:asciiTheme="minorHAnsi" w:hAnsiTheme="minorHAnsi" w:cstheme="minorHAnsi"/>
          <w:lang w:eastAsia="en-AU"/>
        </w:rPr>
      </w:pPr>
      <w:r w:rsidRPr="00A8071B">
        <w:rPr>
          <w:rFonts w:asciiTheme="minorHAnsi" w:hAnsiTheme="minorHAnsi" w:cstheme="minorHAnsi"/>
          <w:lang w:eastAsia="en-AU"/>
        </w:rPr>
        <w:t xml:space="preserve">Email: </w:t>
      </w:r>
      <w:hyperlink r:id="rId9" w:history="1">
        <w:r w:rsidRPr="00A8071B">
          <w:rPr>
            <w:rStyle w:val="Hyperlink"/>
            <w:rFonts w:asciiTheme="minorHAnsi" w:hAnsiTheme="minorHAnsi" w:cstheme="minorHAnsi"/>
            <w:lang w:eastAsia="en-AU"/>
          </w:rPr>
          <w:t>SESLHD-RSO@health.nsw.gov.au</w:t>
        </w:r>
      </w:hyperlink>
    </w:p>
    <w:p w14:paraId="176D9265" w14:textId="77777777" w:rsidR="002D3647" w:rsidRPr="00A8071B" w:rsidRDefault="002D3647" w:rsidP="002D3647">
      <w:pPr>
        <w:pStyle w:val="NoSpacing"/>
        <w:rPr>
          <w:rFonts w:asciiTheme="minorHAnsi" w:hAnsiTheme="minorHAnsi" w:cstheme="minorHAnsi"/>
          <w:lang w:eastAsia="en-AU"/>
        </w:rPr>
      </w:pPr>
    </w:p>
    <w:p w14:paraId="6195EBB4" w14:textId="77777777" w:rsidR="00AA7FC0" w:rsidRPr="00A8071B" w:rsidRDefault="00AA7FC0" w:rsidP="00037B22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The NSW OTDS Research Steering Committee recommends that all prospective researchers contact the NSW OTDS early in the application phase, particularly if a letter of support is required for the</w:t>
      </w:r>
      <w:r w:rsidR="00771875" w:rsidRPr="00A8071B">
        <w:rPr>
          <w:rFonts w:asciiTheme="minorHAnsi" w:hAnsiTheme="minorHAnsi" w:cstheme="minorHAnsi"/>
          <w:szCs w:val="22"/>
          <w:lang w:eastAsia="en-AU"/>
        </w:rPr>
        <w:t xml:space="preserve"> ethics application. </w:t>
      </w:r>
    </w:p>
    <w:p w14:paraId="4F804F60" w14:textId="77777777" w:rsidR="00AA7FC0" w:rsidRPr="00A8071B" w:rsidRDefault="00AA7FC0" w:rsidP="00037B22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</w:p>
    <w:p w14:paraId="087200CD" w14:textId="77777777" w:rsidR="001F6D79" w:rsidRPr="00A8071B" w:rsidRDefault="00D31A16" w:rsidP="00037B22">
      <w:pPr>
        <w:spacing w:after="120"/>
        <w:jc w:val="both"/>
        <w:rPr>
          <w:rFonts w:asciiTheme="minorHAnsi" w:hAnsiTheme="minorHAnsi" w:cstheme="minorHAnsi"/>
          <w:b/>
          <w:sz w:val="24"/>
          <w:szCs w:val="24"/>
          <w:lang w:eastAsia="en-AU"/>
        </w:rPr>
      </w:pPr>
      <w:r w:rsidRPr="00A8071B">
        <w:rPr>
          <w:rFonts w:asciiTheme="minorHAnsi" w:hAnsiTheme="minorHAnsi" w:cstheme="minorHAnsi"/>
          <w:b/>
          <w:sz w:val="24"/>
          <w:szCs w:val="24"/>
          <w:lang w:eastAsia="en-AU"/>
        </w:rPr>
        <w:t>Application and Rev</w:t>
      </w:r>
      <w:r w:rsidR="00385298" w:rsidRPr="00A8071B">
        <w:rPr>
          <w:rFonts w:asciiTheme="minorHAnsi" w:hAnsiTheme="minorHAnsi" w:cstheme="minorHAnsi"/>
          <w:b/>
          <w:sz w:val="24"/>
          <w:szCs w:val="24"/>
          <w:lang w:eastAsia="en-AU"/>
        </w:rPr>
        <w:t>iew Process</w:t>
      </w:r>
    </w:p>
    <w:p w14:paraId="189573AB" w14:textId="77777777" w:rsidR="001F6D79" w:rsidRPr="00A8071B" w:rsidRDefault="00D31A16" w:rsidP="00D31A16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 xml:space="preserve">Researcher identifies specimens/data or </w:t>
      </w:r>
      <w:r w:rsidR="00376E70" w:rsidRPr="00A8071B">
        <w:rPr>
          <w:rFonts w:asciiTheme="minorHAnsi" w:hAnsiTheme="minorHAnsi" w:cstheme="minorHAnsi"/>
          <w:szCs w:val="22"/>
          <w:lang w:eastAsia="en-AU"/>
        </w:rPr>
        <w:t xml:space="preserve">type of </w:t>
      </w:r>
      <w:r w:rsidRPr="00A8071B">
        <w:rPr>
          <w:rFonts w:asciiTheme="minorHAnsi" w:hAnsiTheme="minorHAnsi" w:cstheme="minorHAnsi"/>
          <w:szCs w:val="22"/>
          <w:lang w:eastAsia="en-AU"/>
        </w:rPr>
        <w:t>access required</w:t>
      </w:r>
    </w:p>
    <w:p w14:paraId="38832DA1" w14:textId="77777777" w:rsidR="00D31A16" w:rsidRPr="00A8071B" w:rsidRDefault="00D31A16" w:rsidP="00D31A16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 xml:space="preserve">Contact is made with the </w:t>
      </w:r>
      <w:r w:rsidR="00376E70" w:rsidRPr="00A8071B">
        <w:rPr>
          <w:rFonts w:asciiTheme="minorHAnsi" w:hAnsiTheme="minorHAnsi" w:cstheme="minorHAnsi"/>
          <w:szCs w:val="22"/>
          <w:lang w:eastAsia="en-AU"/>
        </w:rPr>
        <w:t xml:space="preserve">NSW OTDS Research Steering Committee or NSW OTDS Agency Kogarah office </w:t>
      </w:r>
      <w:r w:rsidR="00577562" w:rsidRPr="00A8071B">
        <w:rPr>
          <w:rFonts w:asciiTheme="minorHAnsi" w:hAnsiTheme="minorHAnsi" w:cstheme="minorHAnsi"/>
          <w:szCs w:val="22"/>
          <w:lang w:eastAsia="en-AU"/>
        </w:rPr>
        <w:t>(02</w:t>
      </w:r>
      <w:r w:rsidR="00376E70" w:rsidRPr="00A8071B">
        <w:rPr>
          <w:rFonts w:asciiTheme="minorHAnsi" w:hAnsiTheme="minorHAnsi" w:cstheme="minorHAnsi"/>
          <w:szCs w:val="22"/>
          <w:lang w:eastAsia="en-AU"/>
        </w:rPr>
        <w:t xml:space="preserve"> 8566 1700) or the NSW Tissue Banks (02 9382 7855)</w:t>
      </w:r>
      <w:r w:rsidR="00577562" w:rsidRPr="00A8071B">
        <w:rPr>
          <w:rFonts w:asciiTheme="minorHAnsi" w:hAnsiTheme="minorHAnsi" w:cstheme="minorHAnsi"/>
          <w:szCs w:val="22"/>
          <w:lang w:eastAsia="en-AU"/>
        </w:rPr>
        <w:t>.</w:t>
      </w:r>
    </w:p>
    <w:p w14:paraId="1B7A5068" w14:textId="77777777" w:rsidR="00577562" w:rsidRPr="00A8071B" w:rsidRDefault="00577562" w:rsidP="00577562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Application is completed and sent to the NSW OTDS Research Steering Committee. Of note, this may be undertaken prior to ethics approval is confirmed to facilitate a letter of support.</w:t>
      </w:r>
    </w:p>
    <w:p w14:paraId="3E6B743B" w14:textId="77777777" w:rsidR="00577562" w:rsidRPr="00A8071B" w:rsidRDefault="00577562" w:rsidP="00577562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Application is reviewed by appropriate members of the NSW OTDS Research Steering Committee and external experts as required.</w:t>
      </w:r>
    </w:p>
    <w:p w14:paraId="3B56DC17" w14:textId="77777777" w:rsidR="00577562" w:rsidRPr="00A8071B" w:rsidRDefault="00577562" w:rsidP="00577562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Communication back to researchers:</w:t>
      </w:r>
    </w:p>
    <w:p w14:paraId="0E464456" w14:textId="77777777" w:rsidR="00577562" w:rsidRPr="00A8071B" w:rsidRDefault="00577562" w:rsidP="00577562">
      <w:pPr>
        <w:numPr>
          <w:ilvl w:val="1"/>
          <w:numId w:val="10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Application pre-HREC approval</w:t>
      </w:r>
    </w:p>
    <w:p w14:paraId="38B852E3" w14:textId="77777777" w:rsidR="00577562" w:rsidRPr="00A8071B" w:rsidRDefault="00577562" w:rsidP="00577562">
      <w:pPr>
        <w:numPr>
          <w:ilvl w:val="2"/>
          <w:numId w:val="10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 xml:space="preserve">Application accepted and letter of </w:t>
      </w:r>
      <w:r w:rsidR="00385298" w:rsidRPr="00A8071B">
        <w:rPr>
          <w:rFonts w:asciiTheme="minorHAnsi" w:hAnsiTheme="minorHAnsi" w:cstheme="minorHAnsi"/>
          <w:szCs w:val="22"/>
          <w:lang w:eastAsia="en-AU"/>
        </w:rPr>
        <w:t>in-</w:t>
      </w:r>
      <w:r w:rsidRPr="00A8071B">
        <w:rPr>
          <w:rFonts w:asciiTheme="minorHAnsi" w:hAnsiTheme="minorHAnsi" w:cstheme="minorHAnsi"/>
          <w:szCs w:val="22"/>
          <w:lang w:eastAsia="en-AU"/>
        </w:rPr>
        <w:t>principle support provided.</w:t>
      </w:r>
    </w:p>
    <w:p w14:paraId="1250986C" w14:textId="77777777" w:rsidR="00577562" w:rsidRPr="00A8071B" w:rsidRDefault="00577562" w:rsidP="00577562">
      <w:pPr>
        <w:numPr>
          <w:ilvl w:val="2"/>
          <w:numId w:val="10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 xml:space="preserve">Application deferred with or without option to resubmit. </w:t>
      </w:r>
    </w:p>
    <w:p w14:paraId="38F4256D" w14:textId="77777777" w:rsidR="00577562" w:rsidRPr="00A8071B" w:rsidRDefault="00577562" w:rsidP="00577562">
      <w:pPr>
        <w:numPr>
          <w:ilvl w:val="1"/>
          <w:numId w:val="10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Application post-HREC approval</w:t>
      </w:r>
    </w:p>
    <w:p w14:paraId="094C974D" w14:textId="77777777" w:rsidR="00577562" w:rsidRPr="00A8071B" w:rsidRDefault="00771875" w:rsidP="00577562">
      <w:pPr>
        <w:numPr>
          <w:ilvl w:val="2"/>
          <w:numId w:val="10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Application accepted.</w:t>
      </w:r>
    </w:p>
    <w:p w14:paraId="5A550A23" w14:textId="77777777" w:rsidR="00771875" w:rsidRPr="00A8071B" w:rsidRDefault="00771875" w:rsidP="00771875">
      <w:pPr>
        <w:numPr>
          <w:ilvl w:val="2"/>
          <w:numId w:val="10"/>
        </w:numPr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 xml:space="preserve">Application deferred with or without option to resubmit. </w:t>
      </w:r>
    </w:p>
    <w:p w14:paraId="0B72BE27" w14:textId="77777777" w:rsidR="00577562" w:rsidRPr="00A8071B" w:rsidRDefault="00577562" w:rsidP="00577562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Application involves human tissue:</w:t>
      </w:r>
    </w:p>
    <w:p w14:paraId="4BF5A50D" w14:textId="77777777" w:rsidR="00577562" w:rsidRPr="00A8071B" w:rsidRDefault="00577562" w:rsidP="00771875">
      <w:pPr>
        <w:numPr>
          <w:ilvl w:val="1"/>
          <w:numId w:val="10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Researcher pr</w:t>
      </w:r>
      <w:r w:rsidR="00771875" w:rsidRPr="00A8071B">
        <w:rPr>
          <w:rFonts w:asciiTheme="minorHAnsi" w:hAnsiTheme="minorHAnsi" w:cstheme="minorHAnsi"/>
          <w:szCs w:val="22"/>
          <w:lang w:eastAsia="en-AU"/>
        </w:rPr>
        <w:t>ovides the confirmed HREC Ethics approval and completed SSA to the SESLHD Research Support Office with communication of same to the NSW OTDS Research Steering Committee.</w:t>
      </w:r>
    </w:p>
    <w:p w14:paraId="29C9B71F" w14:textId="77777777" w:rsidR="00577562" w:rsidRPr="00A8071B" w:rsidRDefault="00577562" w:rsidP="00577562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 xml:space="preserve">Application does not involve human tissue: </w:t>
      </w:r>
    </w:p>
    <w:p w14:paraId="3A82DA1B" w14:textId="77777777" w:rsidR="00684B91" w:rsidRPr="00A8071B" w:rsidRDefault="00771875" w:rsidP="006477F8">
      <w:pPr>
        <w:numPr>
          <w:ilvl w:val="1"/>
          <w:numId w:val="10"/>
        </w:numPr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Researcher provides the confirmed HREC Ethics approval to the SESLHD Research Support Office with communication of same to the NSW OTDS Research Steering Committee.</w:t>
      </w:r>
    </w:p>
    <w:p w14:paraId="48F62057" w14:textId="77777777" w:rsidR="00684B91" w:rsidRPr="00A8071B" w:rsidRDefault="00684B91" w:rsidP="00684B91">
      <w:pPr>
        <w:ind w:left="1440"/>
        <w:rPr>
          <w:rFonts w:asciiTheme="minorHAnsi" w:hAnsiTheme="minorHAnsi" w:cstheme="minorHAnsi"/>
          <w:szCs w:val="22"/>
          <w:lang w:eastAsia="en-AU"/>
        </w:rPr>
      </w:pPr>
    </w:p>
    <w:p w14:paraId="25437DFA" w14:textId="77777777" w:rsidR="00684B91" w:rsidRPr="00A8071B" w:rsidRDefault="00385298" w:rsidP="00684B91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Application reviewed by the SESLHD Research Support Office</w:t>
      </w:r>
      <w:r w:rsidR="00684B91" w:rsidRPr="00A8071B">
        <w:rPr>
          <w:rFonts w:asciiTheme="minorHAnsi" w:hAnsiTheme="minorHAnsi" w:cstheme="minorHAnsi"/>
          <w:szCs w:val="22"/>
          <w:lang w:eastAsia="en-AU"/>
        </w:rPr>
        <w:t xml:space="preserve"> and the </w:t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MTA </w:t>
      </w:r>
      <w:r w:rsidR="00684B91" w:rsidRPr="00A8071B">
        <w:rPr>
          <w:rFonts w:asciiTheme="minorHAnsi" w:hAnsiTheme="minorHAnsi" w:cstheme="minorHAnsi"/>
          <w:szCs w:val="22"/>
          <w:lang w:eastAsia="en-AU"/>
        </w:rPr>
        <w:t>provided to the researcher to be signed and returned.</w:t>
      </w:r>
    </w:p>
    <w:p w14:paraId="2944A787" w14:textId="77777777" w:rsidR="00684B91" w:rsidRPr="00A8071B" w:rsidRDefault="00684B91" w:rsidP="00684B91">
      <w:pPr>
        <w:numPr>
          <w:ilvl w:val="0"/>
          <w:numId w:val="10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lastRenderedPageBreak/>
        <w:t>Executed MTA confirmed with the researcher and NSW OTDS Research Steering Committee.</w:t>
      </w:r>
    </w:p>
    <w:p w14:paraId="49DBB95D" w14:textId="77777777" w:rsidR="006477F8" w:rsidRPr="00A8071B" w:rsidRDefault="006477F8" w:rsidP="00684B91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</w:p>
    <w:p w14:paraId="0D62FE07" w14:textId="77777777" w:rsidR="00684B91" w:rsidRPr="00A8071B" w:rsidRDefault="001712CC" w:rsidP="00684B91">
      <w:pPr>
        <w:spacing w:after="120"/>
        <w:jc w:val="both"/>
        <w:rPr>
          <w:rFonts w:asciiTheme="minorHAnsi" w:hAnsiTheme="minorHAnsi" w:cstheme="minorHAnsi"/>
          <w:b/>
          <w:sz w:val="24"/>
          <w:szCs w:val="24"/>
          <w:lang w:eastAsia="en-AU"/>
        </w:rPr>
      </w:pPr>
      <w:r w:rsidRPr="00A8071B">
        <w:rPr>
          <w:rFonts w:asciiTheme="minorHAnsi" w:hAnsiTheme="minorHAnsi" w:cstheme="minorHAnsi"/>
          <w:b/>
          <w:sz w:val="24"/>
          <w:szCs w:val="24"/>
          <w:lang w:eastAsia="en-AU"/>
        </w:rPr>
        <w:t>Post Review Process</w:t>
      </w:r>
    </w:p>
    <w:p w14:paraId="29B812D5" w14:textId="77777777" w:rsidR="001712CC" w:rsidRPr="00A8071B" w:rsidRDefault="001712CC" w:rsidP="001712CC">
      <w:pPr>
        <w:numPr>
          <w:ilvl w:val="0"/>
          <w:numId w:val="11"/>
        </w:numPr>
        <w:spacing w:after="120"/>
        <w:ind w:left="709" w:hanging="283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Communication between the researcher and the NSW OTDS Research Steering Committee or relevant officers from the NSW OTDS to confirm access and provision of requested tissue and/or data.</w:t>
      </w:r>
    </w:p>
    <w:p w14:paraId="15B74960" w14:textId="77777777" w:rsidR="001712CC" w:rsidRPr="00A8071B" w:rsidRDefault="001712CC" w:rsidP="001712CC">
      <w:pPr>
        <w:numPr>
          <w:ilvl w:val="0"/>
          <w:numId w:val="11"/>
        </w:numPr>
        <w:spacing w:after="120"/>
        <w:ind w:left="709" w:hanging="283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Researchers responsibility:</w:t>
      </w:r>
    </w:p>
    <w:p w14:paraId="3386B31B" w14:textId="77777777" w:rsidR="001712CC" w:rsidRPr="00A8071B" w:rsidRDefault="001712CC" w:rsidP="001712CC">
      <w:pPr>
        <w:numPr>
          <w:ilvl w:val="1"/>
          <w:numId w:val="11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To abide by the MTA;</w:t>
      </w:r>
    </w:p>
    <w:p w14:paraId="5191D45F" w14:textId="77777777" w:rsidR="001712CC" w:rsidRPr="00A8071B" w:rsidRDefault="001712CC" w:rsidP="001712CC">
      <w:pPr>
        <w:numPr>
          <w:ilvl w:val="1"/>
          <w:numId w:val="11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Provide an annual report to the NSW OTDS Research Steering Committee that may include:</w:t>
      </w:r>
    </w:p>
    <w:p w14:paraId="628D17E0" w14:textId="77777777" w:rsidR="001712CC" w:rsidRPr="00A8071B" w:rsidRDefault="00385298" w:rsidP="001712CC">
      <w:pPr>
        <w:numPr>
          <w:ilvl w:val="2"/>
          <w:numId w:val="11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Confirmation of the numbers/amount of tissue</w:t>
      </w:r>
      <w:r w:rsidR="001712CC" w:rsidRPr="00A8071B">
        <w:rPr>
          <w:rFonts w:asciiTheme="minorHAnsi" w:hAnsiTheme="minorHAnsi" w:cstheme="minorHAnsi"/>
          <w:szCs w:val="22"/>
          <w:lang w:eastAsia="en-AU"/>
        </w:rPr>
        <w:t xml:space="preserve"> and/or data</w:t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 received to date; </w:t>
      </w:r>
    </w:p>
    <w:p w14:paraId="59D9E4A2" w14:textId="77777777" w:rsidR="001712CC" w:rsidRPr="00A8071B" w:rsidRDefault="00385298" w:rsidP="001712CC">
      <w:pPr>
        <w:numPr>
          <w:ilvl w:val="2"/>
          <w:numId w:val="11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 xml:space="preserve">Confirmation that all tissue received has been respectfully disposed of after it’s intended use; </w:t>
      </w:r>
    </w:p>
    <w:p w14:paraId="17250926" w14:textId="77777777" w:rsidR="001712CC" w:rsidRPr="00A8071B" w:rsidRDefault="001712CC" w:rsidP="001712CC">
      <w:pPr>
        <w:numPr>
          <w:ilvl w:val="2"/>
          <w:numId w:val="11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Confirmation that the data received has only been used for the purpose intended in the research application;</w:t>
      </w:r>
    </w:p>
    <w:p w14:paraId="02DCB8AC" w14:textId="77777777" w:rsidR="00385298" w:rsidRPr="00A8071B" w:rsidRDefault="001712CC" w:rsidP="001712CC">
      <w:pPr>
        <w:numPr>
          <w:ilvl w:val="1"/>
          <w:numId w:val="11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Ensure that</w:t>
      </w:r>
      <w:r w:rsidR="00385298" w:rsidRPr="00A8071B">
        <w:rPr>
          <w:rFonts w:asciiTheme="minorHAnsi" w:hAnsiTheme="minorHAnsi" w:cstheme="minorHAnsi"/>
          <w:szCs w:val="22"/>
          <w:lang w:eastAsia="en-AU"/>
        </w:rPr>
        <w:t xml:space="preserve"> the </w:t>
      </w:r>
      <w:r w:rsidRPr="00A8071B">
        <w:rPr>
          <w:rFonts w:asciiTheme="minorHAnsi" w:hAnsiTheme="minorHAnsi" w:cstheme="minorHAnsi"/>
          <w:szCs w:val="22"/>
          <w:lang w:eastAsia="en-AU"/>
        </w:rPr>
        <w:t>NSW OTDS</w:t>
      </w:r>
      <w:r w:rsidR="00385298" w:rsidRPr="00A8071B">
        <w:rPr>
          <w:rFonts w:asciiTheme="minorHAnsi" w:hAnsiTheme="minorHAnsi" w:cstheme="minorHAnsi"/>
          <w:szCs w:val="22"/>
          <w:lang w:eastAsia="en-AU"/>
        </w:rPr>
        <w:t xml:space="preserve"> is acknowledged as the source of the tissue/data in all publications and presentation</w:t>
      </w:r>
      <w:r w:rsidRPr="00A8071B">
        <w:rPr>
          <w:rFonts w:asciiTheme="minorHAnsi" w:hAnsiTheme="minorHAnsi" w:cstheme="minorHAnsi"/>
          <w:szCs w:val="22"/>
          <w:lang w:eastAsia="en-AU"/>
        </w:rPr>
        <w:t xml:space="preserve">s; </w:t>
      </w:r>
    </w:p>
    <w:p w14:paraId="68A544FF" w14:textId="77777777" w:rsidR="001712CC" w:rsidRPr="00A8071B" w:rsidRDefault="001712CC" w:rsidP="001712CC">
      <w:pPr>
        <w:numPr>
          <w:ilvl w:val="1"/>
          <w:numId w:val="11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Provide copies or links to publications resulting from the research; and</w:t>
      </w:r>
    </w:p>
    <w:p w14:paraId="2754D26B" w14:textId="77777777" w:rsidR="001712CC" w:rsidRPr="00A8071B" w:rsidRDefault="001712CC" w:rsidP="001712CC">
      <w:pPr>
        <w:numPr>
          <w:ilvl w:val="1"/>
          <w:numId w:val="11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To monitor status of the ethics approval.</w:t>
      </w:r>
    </w:p>
    <w:p w14:paraId="7C190CF0" w14:textId="77777777" w:rsidR="00385298" w:rsidRPr="00A8071B" w:rsidRDefault="00385298" w:rsidP="001712CC">
      <w:p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</w:p>
    <w:p w14:paraId="68124A9F" w14:textId="77777777" w:rsidR="005838C2" w:rsidRPr="00A8071B" w:rsidRDefault="000D6727" w:rsidP="007A6CB4">
      <w:pPr>
        <w:numPr>
          <w:ilvl w:val="0"/>
          <w:numId w:val="11"/>
        </w:numPr>
        <w:spacing w:after="120"/>
        <w:jc w:val="both"/>
        <w:rPr>
          <w:rFonts w:asciiTheme="minorHAnsi" w:hAnsiTheme="minorHAnsi" w:cstheme="minorHAnsi"/>
          <w:szCs w:val="22"/>
          <w:lang w:eastAsia="en-AU"/>
        </w:rPr>
      </w:pPr>
      <w:r w:rsidRPr="00A8071B">
        <w:rPr>
          <w:rFonts w:asciiTheme="minorHAnsi" w:hAnsiTheme="minorHAnsi" w:cstheme="minorHAnsi"/>
          <w:szCs w:val="22"/>
          <w:lang w:eastAsia="en-AU"/>
        </w:rPr>
        <w:t>Communication as required with relevant NSW OTDS Network staff members regarding any implications for Family Donation Conversations; allocation and transportation of tissue; access to donor information or other data elements.</w:t>
      </w:r>
    </w:p>
    <w:p w14:paraId="20C5A448" w14:textId="77777777" w:rsidR="005838C2" w:rsidRPr="00A8071B" w:rsidRDefault="005838C2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</w:p>
    <w:p w14:paraId="593C34EC" w14:textId="77777777" w:rsidR="005838C2" w:rsidRPr="00A8071B" w:rsidRDefault="005838C2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</w:p>
    <w:p w14:paraId="75C7289C" w14:textId="77777777" w:rsidR="005838C2" w:rsidRPr="00A8071B" w:rsidRDefault="005838C2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</w:p>
    <w:p w14:paraId="746DD192" w14:textId="77777777" w:rsidR="005838C2" w:rsidRPr="00A8071B" w:rsidRDefault="005838C2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</w:p>
    <w:p w14:paraId="340DB345" w14:textId="77777777" w:rsidR="005838C2" w:rsidRPr="00A8071B" w:rsidRDefault="005838C2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</w:p>
    <w:p w14:paraId="0CA320D5" w14:textId="77777777" w:rsidR="005838C2" w:rsidRPr="00A8071B" w:rsidRDefault="005838C2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</w:p>
    <w:p w14:paraId="692F38C9" w14:textId="77777777" w:rsidR="005838C2" w:rsidRPr="00A8071B" w:rsidRDefault="005838C2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</w:p>
    <w:p w14:paraId="53A253B4" w14:textId="77777777" w:rsidR="005838C2" w:rsidRPr="00A8071B" w:rsidRDefault="005838C2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</w:p>
    <w:p w14:paraId="157214AF" w14:textId="77777777" w:rsidR="005838C2" w:rsidRPr="00A8071B" w:rsidRDefault="005838C2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</w:p>
    <w:p w14:paraId="54902D74" w14:textId="77777777" w:rsidR="00336E3D" w:rsidRPr="00A8071B" w:rsidRDefault="00336E3D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</w:p>
    <w:p w14:paraId="3A2C979A" w14:textId="77777777" w:rsidR="00336E3D" w:rsidRPr="00A8071B" w:rsidRDefault="00336E3D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</w:p>
    <w:p w14:paraId="5BC0CE54" w14:textId="77777777" w:rsidR="00FC1CEA" w:rsidRPr="00A8071B" w:rsidRDefault="00C7208B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  <w:r w:rsidRPr="00A8071B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1841D" wp14:editId="30F612AB">
                <wp:simplePos x="0" y="0"/>
                <wp:positionH relativeFrom="column">
                  <wp:posOffset>1367790</wp:posOffset>
                </wp:positionH>
                <wp:positionV relativeFrom="paragraph">
                  <wp:posOffset>2717800</wp:posOffset>
                </wp:positionV>
                <wp:extent cx="252095" cy="266700"/>
                <wp:effectExtent l="0" t="0" r="0" b="0"/>
                <wp:wrapNone/>
                <wp:docPr id="13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612415" w14:textId="77777777" w:rsidR="000138AC" w:rsidRDefault="000138AC" w:rsidP="000138A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107.7pt;margin-top:214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" filled="f" stroked="f">
                <v:path arrowok="t"/>
                <v:textbox style="mso-fit-shape-to-text:t">
                  <w:txbxContent>
                    <w:p w:rsidR="000138AC" w:rsidRDefault="000138AC" w:rsidP="000138A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A8071B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37048F" wp14:editId="38B6C501">
                <wp:simplePos x="0" y="0"/>
                <wp:positionH relativeFrom="column">
                  <wp:posOffset>3379470</wp:posOffset>
                </wp:positionH>
                <wp:positionV relativeFrom="paragraph">
                  <wp:posOffset>2717800</wp:posOffset>
                </wp:positionV>
                <wp:extent cx="252095" cy="266700"/>
                <wp:effectExtent l="0" t="0" r="0" b="0"/>
                <wp:wrapNone/>
                <wp:docPr id="14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5FC2C0" w14:textId="77777777" w:rsidR="000138AC" w:rsidRDefault="000138AC" w:rsidP="000138AC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13" o:spid="_x0000_s1027" type="#_x0000_t202" style="position:absolute;left:0;text-align:left;margin-left:266.1pt;margin-top:214pt;width:19.85pt;height:2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" filled="f" stroked="f">
                <v:path arrowok="t"/>
                <v:textbox style="mso-fit-shape-to-text:t">
                  <w:txbxContent>
                    <w:p w:rsidR="000138AC" w:rsidRDefault="000138AC" w:rsidP="000138AC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0138AC" w:rsidRPr="00A8071B">
        <w:rPr>
          <w:rFonts w:asciiTheme="minorHAnsi" w:hAnsiTheme="minorHAnsi" w:cstheme="minorHAnsi"/>
          <w:noProof/>
          <w:lang w:eastAsia="en-AU"/>
        </w:rPr>
        <w:t xml:space="preserve"> </w:t>
      </w:r>
    </w:p>
    <w:p w14:paraId="0EB84F20" w14:textId="77777777" w:rsidR="00790AA4" w:rsidRPr="00A8071B" w:rsidRDefault="00790AA4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</w:p>
    <w:p w14:paraId="4FC03399" w14:textId="77777777" w:rsidR="006477F8" w:rsidRPr="00A8071B" w:rsidRDefault="006477F8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</w:p>
    <w:p w14:paraId="1B885E88" w14:textId="77777777" w:rsidR="00790AA4" w:rsidRPr="00A8071B" w:rsidRDefault="00790AA4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  <w:r w:rsidRPr="00A8071B">
        <w:rPr>
          <w:rFonts w:asciiTheme="minorHAnsi" w:hAnsiTheme="minorHAnsi" w:cstheme="minorHAnsi"/>
          <w:b/>
          <w:sz w:val="24"/>
          <w:lang w:eastAsia="en-AU"/>
        </w:rPr>
        <w:t xml:space="preserve">APPENDIX </w:t>
      </w:r>
      <w:r w:rsidR="00771875" w:rsidRPr="00A8071B">
        <w:rPr>
          <w:rFonts w:asciiTheme="minorHAnsi" w:hAnsiTheme="minorHAnsi" w:cstheme="minorHAnsi"/>
          <w:b/>
          <w:sz w:val="24"/>
          <w:lang w:eastAsia="en-AU"/>
        </w:rPr>
        <w:t>1</w:t>
      </w:r>
      <w:r w:rsidR="001712CC" w:rsidRPr="00A8071B">
        <w:rPr>
          <w:rFonts w:asciiTheme="minorHAnsi" w:hAnsiTheme="minorHAnsi" w:cstheme="minorHAnsi"/>
          <w:b/>
          <w:sz w:val="24"/>
          <w:lang w:eastAsia="en-AU"/>
        </w:rPr>
        <w:t>. Application Review Criteria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04"/>
        <w:gridCol w:w="652"/>
        <w:gridCol w:w="4462"/>
      </w:tblGrid>
      <w:tr w:rsidR="006766DD" w:rsidRPr="00A8071B" w14:paraId="7B6E0FDF" w14:textId="77777777" w:rsidTr="00286F79">
        <w:trPr>
          <w:trHeight w:val="460"/>
        </w:trPr>
        <w:tc>
          <w:tcPr>
            <w:tcW w:w="3539" w:type="dxa"/>
            <w:shd w:val="clear" w:color="auto" w:fill="auto"/>
            <w:vAlign w:val="center"/>
          </w:tcPr>
          <w:p w14:paraId="599F5B1A" w14:textId="77777777" w:rsidR="006766DD" w:rsidRPr="00A8071B" w:rsidRDefault="006766DD" w:rsidP="00286F79">
            <w:pPr>
              <w:rPr>
                <w:rFonts w:asciiTheme="minorHAnsi" w:hAnsiTheme="minorHAnsi" w:cstheme="minorHAnsi"/>
                <w:b/>
                <w:szCs w:val="22"/>
                <w:lang w:eastAsia="en-AU"/>
              </w:rPr>
            </w:pPr>
            <w:r w:rsidRPr="00A8071B">
              <w:rPr>
                <w:rFonts w:asciiTheme="minorHAnsi" w:hAnsiTheme="minorHAnsi" w:cstheme="minorHAnsi"/>
                <w:b/>
                <w:szCs w:val="22"/>
                <w:lang w:eastAsia="en-AU"/>
              </w:rPr>
              <w:t>Criteria</w:t>
            </w:r>
          </w:p>
        </w:tc>
        <w:tc>
          <w:tcPr>
            <w:tcW w:w="704" w:type="dxa"/>
            <w:shd w:val="clear" w:color="auto" w:fill="auto"/>
            <w:vAlign w:val="center"/>
          </w:tcPr>
          <w:p w14:paraId="5176CA2A" w14:textId="77777777" w:rsidR="006766DD" w:rsidRPr="00A8071B" w:rsidRDefault="006766DD" w:rsidP="00286F79">
            <w:pPr>
              <w:jc w:val="center"/>
              <w:rPr>
                <w:rFonts w:asciiTheme="minorHAnsi" w:hAnsiTheme="minorHAnsi" w:cstheme="minorHAnsi"/>
                <w:b/>
                <w:szCs w:val="22"/>
                <w:lang w:eastAsia="en-AU"/>
              </w:rPr>
            </w:pPr>
            <w:r w:rsidRPr="00A8071B">
              <w:rPr>
                <w:rFonts w:asciiTheme="minorHAnsi" w:hAnsiTheme="minorHAnsi" w:cstheme="minorHAnsi"/>
                <w:b/>
                <w:szCs w:val="22"/>
                <w:lang w:eastAsia="en-AU"/>
              </w:rPr>
              <w:t>Yes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5367F4E" w14:textId="77777777" w:rsidR="006766DD" w:rsidRPr="00A8071B" w:rsidRDefault="006766DD" w:rsidP="00286F79">
            <w:pPr>
              <w:jc w:val="center"/>
              <w:rPr>
                <w:rFonts w:asciiTheme="minorHAnsi" w:hAnsiTheme="minorHAnsi" w:cstheme="minorHAnsi"/>
                <w:b/>
                <w:szCs w:val="22"/>
                <w:lang w:eastAsia="en-AU"/>
              </w:rPr>
            </w:pPr>
            <w:r w:rsidRPr="00A8071B">
              <w:rPr>
                <w:rFonts w:asciiTheme="minorHAnsi" w:hAnsiTheme="minorHAnsi" w:cstheme="minorHAnsi"/>
                <w:b/>
                <w:szCs w:val="22"/>
                <w:lang w:eastAsia="en-AU"/>
              </w:rPr>
              <w:t>No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26BEA935" w14:textId="77777777" w:rsidR="006766DD" w:rsidRPr="00A8071B" w:rsidRDefault="006766DD" w:rsidP="00286F79">
            <w:pPr>
              <w:jc w:val="center"/>
              <w:rPr>
                <w:rFonts w:asciiTheme="minorHAnsi" w:hAnsiTheme="minorHAnsi" w:cstheme="minorHAnsi"/>
                <w:b/>
                <w:szCs w:val="22"/>
                <w:lang w:eastAsia="en-AU"/>
              </w:rPr>
            </w:pPr>
            <w:r w:rsidRPr="00A8071B">
              <w:rPr>
                <w:rFonts w:asciiTheme="minorHAnsi" w:hAnsiTheme="minorHAnsi" w:cstheme="minorHAnsi"/>
                <w:b/>
                <w:szCs w:val="22"/>
                <w:lang w:eastAsia="en-AU"/>
              </w:rPr>
              <w:t xml:space="preserve">Comments </w:t>
            </w:r>
            <w:r w:rsidRPr="00A8071B">
              <w:rPr>
                <w:rFonts w:asciiTheme="minorHAnsi" w:hAnsiTheme="minorHAnsi" w:cstheme="minorHAnsi"/>
                <w:b/>
                <w:sz w:val="20"/>
                <w:lang w:eastAsia="en-AU"/>
              </w:rPr>
              <w:t>(initial and date comment)</w:t>
            </w:r>
          </w:p>
        </w:tc>
      </w:tr>
      <w:tr w:rsidR="006766DD" w:rsidRPr="00A8071B" w14:paraId="3A3BB974" w14:textId="77777777" w:rsidTr="00286F79">
        <w:trPr>
          <w:trHeight w:val="460"/>
        </w:trPr>
        <w:tc>
          <w:tcPr>
            <w:tcW w:w="3539" w:type="dxa"/>
            <w:shd w:val="clear" w:color="auto" w:fill="auto"/>
            <w:vAlign w:val="center"/>
          </w:tcPr>
          <w:p w14:paraId="4863D200" w14:textId="77777777" w:rsidR="006766DD" w:rsidRPr="00A8071B" w:rsidRDefault="006766DD" w:rsidP="00286F79">
            <w:pPr>
              <w:rPr>
                <w:rFonts w:asciiTheme="minorHAnsi" w:hAnsiTheme="minorHAnsi" w:cstheme="minorHAnsi"/>
                <w:sz w:val="20"/>
                <w:lang w:eastAsia="en-AU"/>
              </w:rPr>
            </w:pPr>
            <w:r w:rsidRPr="00A8071B">
              <w:rPr>
                <w:rFonts w:asciiTheme="minorHAnsi" w:hAnsiTheme="minorHAnsi" w:cstheme="minorHAnsi"/>
                <w:sz w:val="20"/>
                <w:lang w:eastAsia="en-AU"/>
              </w:rPr>
              <w:t>Suitably credentialed investigator</w:t>
            </w:r>
          </w:p>
        </w:tc>
        <w:tc>
          <w:tcPr>
            <w:tcW w:w="704" w:type="dxa"/>
            <w:shd w:val="clear" w:color="auto" w:fill="auto"/>
          </w:tcPr>
          <w:p w14:paraId="387C2ABC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  <w:tc>
          <w:tcPr>
            <w:tcW w:w="652" w:type="dxa"/>
            <w:shd w:val="clear" w:color="auto" w:fill="auto"/>
          </w:tcPr>
          <w:p w14:paraId="0E8034E2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  <w:tc>
          <w:tcPr>
            <w:tcW w:w="4462" w:type="dxa"/>
            <w:shd w:val="clear" w:color="auto" w:fill="auto"/>
          </w:tcPr>
          <w:p w14:paraId="6779799F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</w:tr>
      <w:tr w:rsidR="006766DD" w:rsidRPr="00A8071B" w14:paraId="727C4C09" w14:textId="77777777" w:rsidTr="00286F79">
        <w:trPr>
          <w:trHeight w:val="460"/>
        </w:trPr>
        <w:tc>
          <w:tcPr>
            <w:tcW w:w="3539" w:type="dxa"/>
            <w:shd w:val="clear" w:color="auto" w:fill="auto"/>
            <w:vAlign w:val="center"/>
          </w:tcPr>
          <w:p w14:paraId="2046782D" w14:textId="77777777" w:rsidR="006766DD" w:rsidRPr="00A8071B" w:rsidRDefault="006766DD" w:rsidP="00286F79">
            <w:pPr>
              <w:rPr>
                <w:rFonts w:asciiTheme="minorHAnsi" w:hAnsiTheme="minorHAnsi" w:cstheme="minorHAnsi"/>
                <w:sz w:val="20"/>
                <w:lang w:eastAsia="en-AU"/>
              </w:rPr>
            </w:pPr>
            <w:r w:rsidRPr="00A8071B">
              <w:rPr>
                <w:rFonts w:asciiTheme="minorHAnsi" w:hAnsiTheme="minorHAnsi" w:cstheme="minorHAnsi"/>
                <w:sz w:val="20"/>
                <w:lang w:eastAsia="en-AU"/>
              </w:rPr>
              <w:t>Justified and efficient use of the tissue and/or data</w:t>
            </w:r>
          </w:p>
        </w:tc>
        <w:tc>
          <w:tcPr>
            <w:tcW w:w="704" w:type="dxa"/>
            <w:shd w:val="clear" w:color="auto" w:fill="auto"/>
          </w:tcPr>
          <w:p w14:paraId="4A7D1271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  <w:tc>
          <w:tcPr>
            <w:tcW w:w="652" w:type="dxa"/>
            <w:shd w:val="clear" w:color="auto" w:fill="auto"/>
          </w:tcPr>
          <w:p w14:paraId="3B394674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  <w:tc>
          <w:tcPr>
            <w:tcW w:w="4462" w:type="dxa"/>
            <w:shd w:val="clear" w:color="auto" w:fill="auto"/>
          </w:tcPr>
          <w:p w14:paraId="1F509BF8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</w:tr>
      <w:tr w:rsidR="006766DD" w:rsidRPr="00A8071B" w14:paraId="36AC9506" w14:textId="77777777" w:rsidTr="00286F79">
        <w:trPr>
          <w:trHeight w:val="460"/>
        </w:trPr>
        <w:tc>
          <w:tcPr>
            <w:tcW w:w="3539" w:type="dxa"/>
            <w:shd w:val="clear" w:color="auto" w:fill="auto"/>
            <w:vAlign w:val="center"/>
          </w:tcPr>
          <w:p w14:paraId="257DF865" w14:textId="77777777" w:rsidR="006766DD" w:rsidRPr="00A8071B" w:rsidRDefault="006766DD" w:rsidP="00286F79">
            <w:pPr>
              <w:rPr>
                <w:rFonts w:asciiTheme="minorHAnsi" w:hAnsiTheme="minorHAnsi" w:cstheme="minorHAnsi"/>
                <w:sz w:val="20"/>
                <w:lang w:eastAsia="en-AU"/>
              </w:rPr>
            </w:pPr>
            <w:r w:rsidRPr="00A8071B">
              <w:rPr>
                <w:rFonts w:asciiTheme="minorHAnsi" w:hAnsiTheme="minorHAnsi" w:cstheme="minorHAnsi"/>
                <w:sz w:val="20"/>
                <w:lang w:eastAsia="en-AU"/>
              </w:rPr>
              <w:t>Availability of the required tissue specimens and/or data</w:t>
            </w:r>
          </w:p>
        </w:tc>
        <w:tc>
          <w:tcPr>
            <w:tcW w:w="704" w:type="dxa"/>
            <w:shd w:val="clear" w:color="auto" w:fill="auto"/>
          </w:tcPr>
          <w:p w14:paraId="6CAF0FBC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  <w:tc>
          <w:tcPr>
            <w:tcW w:w="652" w:type="dxa"/>
            <w:shd w:val="clear" w:color="auto" w:fill="auto"/>
          </w:tcPr>
          <w:p w14:paraId="12FB7F5C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  <w:tc>
          <w:tcPr>
            <w:tcW w:w="4462" w:type="dxa"/>
            <w:shd w:val="clear" w:color="auto" w:fill="auto"/>
          </w:tcPr>
          <w:p w14:paraId="55519ACD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</w:tr>
      <w:tr w:rsidR="006766DD" w:rsidRPr="00A8071B" w14:paraId="77FDBD4D" w14:textId="77777777" w:rsidTr="00286F79">
        <w:trPr>
          <w:trHeight w:val="460"/>
        </w:trPr>
        <w:tc>
          <w:tcPr>
            <w:tcW w:w="9357" w:type="dxa"/>
            <w:gridSpan w:val="4"/>
            <w:shd w:val="clear" w:color="auto" w:fill="auto"/>
            <w:vAlign w:val="center"/>
          </w:tcPr>
          <w:p w14:paraId="15DDC5E6" w14:textId="77777777" w:rsidR="006766DD" w:rsidRPr="00A8071B" w:rsidRDefault="006766DD" w:rsidP="00286F79">
            <w:pPr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  <w:r w:rsidRPr="00A8071B">
              <w:rPr>
                <w:rFonts w:asciiTheme="minorHAnsi" w:hAnsiTheme="minorHAnsi" w:cstheme="minorHAnsi"/>
                <w:b/>
                <w:sz w:val="20"/>
                <w:lang w:eastAsia="en-AU"/>
              </w:rPr>
              <w:t>Impact on operational activities, quality system and regulatory framework (if applicable):</w:t>
            </w:r>
          </w:p>
        </w:tc>
      </w:tr>
      <w:tr w:rsidR="006766DD" w:rsidRPr="00A8071B" w14:paraId="7BB45B12" w14:textId="77777777" w:rsidTr="00286F79">
        <w:tc>
          <w:tcPr>
            <w:tcW w:w="9357" w:type="dxa"/>
            <w:gridSpan w:val="4"/>
            <w:shd w:val="clear" w:color="auto" w:fill="auto"/>
          </w:tcPr>
          <w:p w14:paraId="5C542E61" w14:textId="77777777" w:rsidR="006766DD" w:rsidRPr="00A8071B" w:rsidRDefault="006766DD" w:rsidP="006766DD">
            <w:pPr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  <w:r w:rsidRPr="00A8071B">
              <w:rPr>
                <w:rFonts w:asciiTheme="minorHAnsi" w:hAnsiTheme="minorHAnsi" w:cstheme="minorHAnsi"/>
                <w:sz w:val="20"/>
                <w:lang w:eastAsia="en-AU"/>
              </w:rPr>
              <w:t>Protocols and Procedures:</w:t>
            </w:r>
          </w:p>
          <w:p w14:paraId="24841F60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</w:tr>
      <w:tr w:rsidR="006766DD" w:rsidRPr="00A8071B" w14:paraId="4F8D5EE4" w14:textId="77777777" w:rsidTr="00286F79">
        <w:tc>
          <w:tcPr>
            <w:tcW w:w="9357" w:type="dxa"/>
            <w:gridSpan w:val="4"/>
            <w:shd w:val="clear" w:color="auto" w:fill="auto"/>
          </w:tcPr>
          <w:p w14:paraId="5116C064" w14:textId="77777777" w:rsidR="006766DD" w:rsidRPr="00A8071B" w:rsidRDefault="006766DD" w:rsidP="006766DD">
            <w:pPr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  <w:r w:rsidRPr="00A8071B">
              <w:rPr>
                <w:rFonts w:asciiTheme="minorHAnsi" w:hAnsiTheme="minorHAnsi" w:cstheme="minorHAnsi"/>
                <w:sz w:val="20"/>
                <w:lang w:eastAsia="en-AU"/>
              </w:rPr>
              <w:t>Legislative: Human Tissue Act and Coroners Act:</w:t>
            </w:r>
          </w:p>
          <w:p w14:paraId="70DFAA18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</w:tr>
      <w:tr w:rsidR="006766DD" w:rsidRPr="00A8071B" w14:paraId="0248FD1C" w14:textId="77777777" w:rsidTr="00286F79">
        <w:tc>
          <w:tcPr>
            <w:tcW w:w="9357" w:type="dxa"/>
            <w:gridSpan w:val="4"/>
            <w:shd w:val="clear" w:color="auto" w:fill="auto"/>
          </w:tcPr>
          <w:p w14:paraId="7D7E3A8C" w14:textId="77777777" w:rsidR="006766DD" w:rsidRPr="00A8071B" w:rsidRDefault="006766DD" w:rsidP="006766DD">
            <w:pPr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  <w:r w:rsidRPr="00A8071B">
              <w:rPr>
                <w:rFonts w:asciiTheme="minorHAnsi" w:hAnsiTheme="minorHAnsi" w:cstheme="minorHAnsi"/>
                <w:sz w:val="20"/>
                <w:lang w:eastAsia="en-AU"/>
              </w:rPr>
              <w:t>Logistical (including staff time):</w:t>
            </w:r>
          </w:p>
          <w:p w14:paraId="6E991860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</w:tr>
      <w:tr w:rsidR="006766DD" w:rsidRPr="00A8071B" w14:paraId="074792C8" w14:textId="77777777" w:rsidTr="00286F79">
        <w:tc>
          <w:tcPr>
            <w:tcW w:w="9357" w:type="dxa"/>
            <w:gridSpan w:val="4"/>
            <w:shd w:val="clear" w:color="auto" w:fill="auto"/>
          </w:tcPr>
          <w:p w14:paraId="4522D3BE" w14:textId="77777777" w:rsidR="006766DD" w:rsidRPr="00A8071B" w:rsidRDefault="006766DD" w:rsidP="006766DD">
            <w:pPr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  <w:r w:rsidRPr="00A8071B">
              <w:rPr>
                <w:rFonts w:asciiTheme="minorHAnsi" w:hAnsiTheme="minorHAnsi" w:cstheme="minorHAnsi"/>
                <w:sz w:val="20"/>
                <w:lang w:eastAsia="en-AU"/>
              </w:rPr>
              <w:t>Work Place Health &amp; Safety:</w:t>
            </w:r>
          </w:p>
          <w:p w14:paraId="6421FF2F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</w:tr>
      <w:tr w:rsidR="006766DD" w:rsidRPr="00A8071B" w14:paraId="38D92093" w14:textId="77777777" w:rsidTr="00286F79">
        <w:tc>
          <w:tcPr>
            <w:tcW w:w="9357" w:type="dxa"/>
            <w:gridSpan w:val="4"/>
            <w:shd w:val="clear" w:color="auto" w:fill="auto"/>
          </w:tcPr>
          <w:p w14:paraId="5FD6BAED" w14:textId="77777777" w:rsidR="006766DD" w:rsidRPr="00A8071B" w:rsidRDefault="006766DD" w:rsidP="006766DD">
            <w:pPr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  <w:r w:rsidRPr="00A8071B">
              <w:rPr>
                <w:rFonts w:asciiTheme="minorHAnsi" w:hAnsiTheme="minorHAnsi" w:cstheme="minorHAnsi"/>
                <w:sz w:val="20"/>
                <w:lang w:eastAsia="en-AU"/>
              </w:rPr>
              <w:t>Financial implications:</w:t>
            </w:r>
          </w:p>
          <w:p w14:paraId="4BCDFFBF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</w:tr>
      <w:tr w:rsidR="006766DD" w:rsidRPr="00A8071B" w14:paraId="4B904491" w14:textId="77777777" w:rsidTr="00286F79">
        <w:tc>
          <w:tcPr>
            <w:tcW w:w="9357" w:type="dxa"/>
            <w:gridSpan w:val="4"/>
            <w:shd w:val="clear" w:color="auto" w:fill="auto"/>
          </w:tcPr>
          <w:p w14:paraId="7CC3673D" w14:textId="77777777" w:rsidR="006766DD" w:rsidRPr="00A8071B" w:rsidRDefault="006766DD" w:rsidP="006766DD">
            <w:pPr>
              <w:numPr>
                <w:ilvl w:val="0"/>
                <w:numId w:val="12"/>
              </w:numPr>
              <w:spacing w:after="120"/>
              <w:jc w:val="both"/>
              <w:rPr>
                <w:rFonts w:asciiTheme="minorHAnsi" w:hAnsiTheme="minorHAnsi" w:cstheme="minorHAnsi"/>
                <w:sz w:val="20"/>
                <w:lang w:eastAsia="en-AU"/>
              </w:rPr>
            </w:pPr>
            <w:r w:rsidRPr="00A8071B">
              <w:rPr>
                <w:rFonts w:asciiTheme="minorHAnsi" w:hAnsiTheme="minorHAnsi" w:cstheme="minorHAnsi"/>
                <w:sz w:val="20"/>
                <w:lang w:eastAsia="en-AU"/>
              </w:rPr>
              <w:t>Other…..</w:t>
            </w:r>
          </w:p>
          <w:p w14:paraId="6F5C8612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</w:tr>
      <w:tr w:rsidR="006766DD" w:rsidRPr="00A8071B" w14:paraId="565E2D1C" w14:textId="77777777" w:rsidTr="00286F79">
        <w:tc>
          <w:tcPr>
            <w:tcW w:w="9357" w:type="dxa"/>
            <w:gridSpan w:val="4"/>
            <w:shd w:val="clear" w:color="auto" w:fill="auto"/>
          </w:tcPr>
          <w:p w14:paraId="78A35B65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sz w:val="20"/>
                <w:lang w:eastAsia="en-AU"/>
              </w:rPr>
            </w:pPr>
            <w:r w:rsidRPr="00A8071B">
              <w:rPr>
                <w:rFonts w:asciiTheme="minorHAnsi" w:hAnsiTheme="minorHAnsi" w:cstheme="minorHAnsi"/>
                <w:sz w:val="20"/>
                <w:lang w:eastAsia="en-AU"/>
              </w:rPr>
              <w:t>Recommendation:</w:t>
            </w:r>
          </w:p>
          <w:p w14:paraId="2DF62109" w14:textId="77777777" w:rsidR="006766DD" w:rsidRPr="00A8071B" w:rsidRDefault="006766DD" w:rsidP="00286F79">
            <w:pPr>
              <w:spacing w:after="120"/>
              <w:jc w:val="both"/>
              <w:rPr>
                <w:rFonts w:asciiTheme="minorHAnsi" w:hAnsiTheme="minorHAnsi" w:cstheme="minorHAnsi"/>
                <w:b/>
                <w:sz w:val="24"/>
                <w:lang w:eastAsia="en-AU"/>
              </w:rPr>
            </w:pPr>
          </w:p>
        </w:tc>
      </w:tr>
    </w:tbl>
    <w:p w14:paraId="75F57904" w14:textId="77777777" w:rsidR="006766DD" w:rsidRPr="00A8071B" w:rsidRDefault="006766DD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</w:p>
    <w:p w14:paraId="6530733B" w14:textId="77777777" w:rsidR="006766DD" w:rsidRPr="00A8071B" w:rsidRDefault="006766DD" w:rsidP="00037B22">
      <w:pPr>
        <w:spacing w:after="120"/>
        <w:jc w:val="both"/>
        <w:rPr>
          <w:rFonts w:asciiTheme="minorHAnsi" w:hAnsiTheme="minorHAnsi" w:cstheme="minorHAnsi"/>
          <w:b/>
          <w:sz w:val="24"/>
          <w:lang w:eastAsia="en-AU"/>
        </w:rPr>
      </w:pPr>
    </w:p>
    <w:sectPr w:rsidR="006766DD" w:rsidRPr="00A8071B" w:rsidSect="00A8071B">
      <w:headerReference w:type="default" r:id="rId10"/>
      <w:footerReference w:type="default" r:id="rId11"/>
      <w:headerReference w:type="first" r:id="rId12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C7C0" w14:textId="77777777" w:rsidR="003B488E" w:rsidRDefault="003B488E" w:rsidP="00954BD7">
      <w:r>
        <w:separator/>
      </w:r>
    </w:p>
  </w:endnote>
  <w:endnote w:type="continuationSeparator" w:id="0">
    <w:p w14:paraId="5BEEF834" w14:textId="77777777" w:rsidR="003B488E" w:rsidRDefault="003B488E" w:rsidP="00954BD7">
      <w:r>
        <w:continuationSeparator/>
      </w:r>
    </w:p>
  </w:endnote>
  <w:endnote w:id="1">
    <w:p w14:paraId="60EB3DD1" w14:textId="77777777" w:rsidR="000814BD" w:rsidRDefault="000814BD">
      <w:pPr>
        <w:pStyle w:val="EndnoteText"/>
      </w:pPr>
      <w:r>
        <w:rPr>
          <w:rStyle w:val="EndnoteReference"/>
        </w:rPr>
        <w:endnoteRef/>
      </w:r>
      <w:r>
        <w:t xml:space="preserve"> NSW Human Tissue Act 1983 </w:t>
      </w:r>
      <w:r w:rsidRPr="00247BF8">
        <w:t>http://www.austlii.edu.au/au/legis/nsw/consol_act/hta1983160/</w:t>
      </w:r>
    </w:p>
  </w:endnote>
  <w:endnote w:id="2">
    <w:p w14:paraId="3BAF6E64" w14:textId="77777777" w:rsidR="000814BD" w:rsidRDefault="000814BD">
      <w:pPr>
        <w:pStyle w:val="EndnoteText"/>
      </w:pPr>
      <w:r>
        <w:rPr>
          <w:rStyle w:val="EndnoteReference"/>
        </w:rPr>
        <w:endnoteRef/>
      </w:r>
      <w:r>
        <w:t xml:space="preserve"> NSW Coroners Act 2009 </w:t>
      </w:r>
      <w:r w:rsidRPr="00247BF8">
        <w:t>http://www.austlii.edu.au/au/legis/nsw/consol_act/ca2009120/</w:t>
      </w:r>
    </w:p>
  </w:endnote>
  <w:endnote w:id="3">
    <w:p w14:paraId="542AC8A5" w14:textId="77777777" w:rsidR="000814BD" w:rsidRDefault="000814B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247BF8">
        <w:t>NH&amp;MRC Guideline Organ and Tissue Donation after Death, for Transplantation http://www.nhmrc.gov.au/_files_nhmrc/publications/attachments/e75.pdf</w:t>
      </w:r>
    </w:p>
  </w:endnote>
  <w:endnote w:id="4">
    <w:p w14:paraId="08604560" w14:textId="77777777" w:rsidR="000814BD" w:rsidRDefault="000814BD" w:rsidP="00DF3B0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49542A">
        <w:t>PD2013_001 Deceased Organ and Tissue Donation – Consent and Other Procedural Requirements.</w:t>
      </w:r>
      <w:r w:rsidRPr="0089062F">
        <w:t xml:space="preserve"> http://www0.health.nsw.gov.au/policies/pd/2013/PD2013_001.html</w:t>
      </w:r>
    </w:p>
  </w:endnote>
  <w:endnote w:id="5">
    <w:p w14:paraId="705228C6" w14:textId="77777777" w:rsidR="00F7644B" w:rsidRDefault="00F7644B" w:rsidP="00F7644B">
      <w:pPr>
        <w:pStyle w:val="EndnoteText"/>
      </w:pPr>
      <w:r>
        <w:rPr>
          <w:rStyle w:val="EndnoteReference"/>
        </w:rPr>
        <w:endnoteRef/>
      </w:r>
      <w:r>
        <w:t xml:space="preserve"> NSW Health Form SMR020.30 Consent and Authority for removal of tissue after death</w:t>
      </w:r>
    </w:p>
  </w:endnote>
  <w:endnote w:id="6">
    <w:p w14:paraId="1AF316EA" w14:textId="77777777" w:rsidR="000814BD" w:rsidRDefault="000814BD" w:rsidP="00536EB1">
      <w:pPr>
        <w:pStyle w:val="EndnoteText"/>
      </w:pPr>
      <w:r>
        <w:rPr>
          <w:rStyle w:val="EndnoteReference"/>
        </w:rPr>
        <w:endnoteRef/>
      </w:r>
      <w:r>
        <w:t xml:space="preserve"> NHMRC Ethics and the exchange and commercialisation of products derived from human tissue. October 2011. </w:t>
      </w:r>
      <w:r w:rsidRPr="00C646DB">
        <w:t>https://www.nhmrc.gov.au/_files_nhmrc/publications/attachments/e103_ecpd_humantissue_111019.pdf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1C7E" w14:textId="77777777" w:rsidR="00D05737" w:rsidRPr="00A8071B" w:rsidRDefault="00D449AC" w:rsidP="005A224A">
    <w:pPr>
      <w:pStyle w:val="Footer"/>
      <w:pBdr>
        <w:top w:val="single" w:sz="4" w:space="1" w:color="auto"/>
      </w:pBdr>
      <w:tabs>
        <w:tab w:val="center" w:pos="5103"/>
        <w:tab w:val="right" w:pos="9639"/>
      </w:tabs>
      <w:rPr>
        <w:rFonts w:asciiTheme="minorHAnsi" w:hAnsiTheme="minorHAnsi" w:cstheme="minorHAnsi"/>
        <w:snapToGrid w:val="0"/>
        <w:sz w:val="16"/>
      </w:rPr>
    </w:pPr>
    <w:r w:rsidRPr="00A8071B">
      <w:rPr>
        <w:rFonts w:asciiTheme="minorHAnsi" w:hAnsiTheme="minorHAnsi" w:cstheme="minorHAnsi"/>
        <w:sz w:val="16"/>
      </w:rPr>
      <w:t>EATB</w:t>
    </w:r>
    <w:r w:rsidR="00F00673" w:rsidRPr="00A8071B">
      <w:rPr>
        <w:rFonts w:asciiTheme="minorHAnsi" w:hAnsiTheme="minorHAnsi" w:cstheme="minorHAnsi"/>
        <w:sz w:val="16"/>
      </w:rPr>
      <w:t>-ADM-IS</w:t>
    </w:r>
    <w:r w:rsidR="00037B22" w:rsidRPr="00A8071B">
      <w:rPr>
        <w:rFonts w:asciiTheme="minorHAnsi" w:hAnsiTheme="minorHAnsi" w:cstheme="minorHAnsi"/>
        <w:sz w:val="16"/>
      </w:rPr>
      <w:t>-</w:t>
    </w:r>
    <w:r w:rsidR="00F557EE" w:rsidRPr="00A8071B">
      <w:rPr>
        <w:rFonts w:asciiTheme="minorHAnsi" w:hAnsiTheme="minorHAnsi" w:cstheme="minorHAnsi"/>
        <w:sz w:val="16"/>
      </w:rPr>
      <w:t>001 v0</w:t>
    </w:r>
    <w:r w:rsidR="00A8071B" w:rsidRPr="00A8071B">
      <w:rPr>
        <w:rFonts w:asciiTheme="minorHAnsi" w:hAnsiTheme="minorHAnsi" w:cstheme="minorHAnsi"/>
        <w:sz w:val="16"/>
      </w:rPr>
      <w:t>5</w:t>
    </w:r>
    <w:r w:rsidR="00037B22" w:rsidRPr="00A8071B">
      <w:rPr>
        <w:rFonts w:asciiTheme="minorHAnsi" w:hAnsiTheme="minorHAnsi" w:cstheme="minorHAnsi"/>
        <w:sz w:val="16"/>
      </w:rPr>
      <w:tab/>
      <w:t xml:space="preserve">  Date Effective: </w:t>
    </w:r>
    <w:r w:rsidR="00A8071B">
      <w:rPr>
        <w:rFonts w:asciiTheme="minorHAnsi" w:hAnsiTheme="minorHAnsi" w:cstheme="minorHAnsi"/>
        <w:sz w:val="16"/>
      </w:rPr>
      <w:t>09/03/2020</w:t>
    </w:r>
    <w:r w:rsidR="00D05737" w:rsidRPr="00A8071B">
      <w:rPr>
        <w:rFonts w:asciiTheme="minorHAnsi" w:hAnsiTheme="minorHAnsi" w:cstheme="minorHAnsi"/>
        <w:sz w:val="16"/>
      </w:rPr>
      <w:tab/>
    </w:r>
    <w:r w:rsidR="00D05737" w:rsidRPr="00A8071B">
      <w:rPr>
        <w:rFonts w:asciiTheme="minorHAnsi" w:hAnsiTheme="minorHAnsi" w:cstheme="minorHAnsi"/>
        <w:snapToGrid w:val="0"/>
        <w:sz w:val="16"/>
      </w:rPr>
      <w:t xml:space="preserve">Page </w:t>
    </w:r>
    <w:r w:rsidR="00D05737" w:rsidRPr="00A8071B">
      <w:rPr>
        <w:rFonts w:asciiTheme="minorHAnsi" w:hAnsiTheme="minorHAnsi" w:cstheme="minorHAnsi"/>
        <w:snapToGrid w:val="0"/>
        <w:sz w:val="16"/>
      </w:rPr>
      <w:fldChar w:fldCharType="begin"/>
    </w:r>
    <w:r w:rsidR="00D05737" w:rsidRPr="00A8071B">
      <w:rPr>
        <w:rFonts w:asciiTheme="minorHAnsi" w:hAnsiTheme="minorHAnsi" w:cstheme="minorHAnsi"/>
        <w:snapToGrid w:val="0"/>
        <w:sz w:val="16"/>
      </w:rPr>
      <w:instrText xml:space="preserve"> PAGE </w:instrText>
    </w:r>
    <w:r w:rsidR="00D05737" w:rsidRPr="00A8071B">
      <w:rPr>
        <w:rFonts w:asciiTheme="minorHAnsi" w:hAnsiTheme="minorHAnsi" w:cstheme="minorHAnsi"/>
        <w:snapToGrid w:val="0"/>
        <w:sz w:val="16"/>
      </w:rPr>
      <w:fldChar w:fldCharType="separate"/>
    </w:r>
    <w:r w:rsidR="00A8071B">
      <w:rPr>
        <w:rFonts w:asciiTheme="minorHAnsi" w:hAnsiTheme="minorHAnsi" w:cstheme="minorHAnsi"/>
        <w:noProof/>
        <w:snapToGrid w:val="0"/>
        <w:sz w:val="16"/>
      </w:rPr>
      <w:t>5</w:t>
    </w:r>
    <w:r w:rsidR="00D05737" w:rsidRPr="00A8071B">
      <w:rPr>
        <w:rFonts w:asciiTheme="minorHAnsi" w:hAnsiTheme="minorHAnsi" w:cstheme="minorHAnsi"/>
        <w:snapToGrid w:val="0"/>
        <w:sz w:val="16"/>
      </w:rPr>
      <w:fldChar w:fldCharType="end"/>
    </w:r>
    <w:r w:rsidR="00D05737" w:rsidRPr="00A8071B">
      <w:rPr>
        <w:rFonts w:asciiTheme="minorHAnsi" w:hAnsiTheme="minorHAnsi" w:cstheme="minorHAnsi"/>
        <w:snapToGrid w:val="0"/>
        <w:sz w:val="16"/>
      </w:rPr>
      <w:t xml:space="preserve"> of </w:t>
    </w:r>
    <w:r w:rsidR="00D05737" w:rsidRPr="00A8071B">
      <w:rPr>
        <w:rFonts w:asciiTheme="minorHAnsi" w:hAnsiTheme="minorHAnsi" w:cstheme="minorHAnsi"/>
        <w:snapToGrid w:val="0"/>
        <w:sz w:val="16"/>
      </w:rPr>
      <w:fldChar w:fldCharType="begin"/>
    </w:r>
    <w:r w:rsidR="00D05737" w:rsidRPr="00A8071B">
      <w:rPr>
        <w:rFonts w:asciiTheme="minorHAnsi" w:hAnsiTheme="minorHAnsi" w:cstheme="minorHAnsi"/>
        <w:snapToGrid w:val="0"/>
        <w:sz w:val="16"/>
      </w:rPr>
      <w:instrText xml:space="preserve"> NUMPAGES </w:instrText>
    </w:r>
    <w:r w:rsidR="00D05737" w:rsidRPr="00A8071B">
      <w:rPr>
        <w:rFonts w:asciiTheme="minorHAnsi" w:hAnsiTheme="minorHAnsi" w:cstheme="minorHAnsi"/>
        <w:snapToGrid w:val="0"/>
        <w:sz w:val="16"/>
      </w:rPr>
      <w:fldChar w:fldCharType="separate"/>
    </w:r>
    <w:r w:rsidR="00A8071B">
      <w:rPr>
        <w:rFonts w:asciiTheme="minorHAnsi" w:hAnsiTheme="minorHAnsi" w:cstheme="minorHAnsi"/>
        <w:noProof/>
        <w:snapToGrid w:val="0"/>
        <w:sz w:val="16"/>
      </w:rPr>
      <w:t>5</w:t>
    </w:r>
    <w:r w:rsidR="00D05737" w:rsidRPr="00A8071B">
      <w:rPr>
        <w:rFonts w:asciiTheme="minorHAnsi" w:hAnsiTheme="minorHAnsi" w:cstheme="minorHAnsi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A4C9" w14:textId="77777777" w:rsidR="003B488E" w:rsidRDefault="003B488E" w:rsidP="00954BD7">
      <w:r>
        <w:separator/>
      </w:r>
    </w:p>
  </w:footnote>
  <w:footnote w:type="continuationSeparator" w:id="0">
    <w:p w14:paraId="6B411CBE" w14:textId="77777777" w:rsidR="003B488E" w:rsidRDefault="003B488E" w:rsidP="00954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5095" w14:textId="77777777" w:rsidR="00D05737" w:rsidRPr="007E4D23" w:rsidRDefault="00C7208B" w:rsidP="00A8071B">
    <w:pPr>
      <w:pStyle w:val="Header"/>
      <w:tabs>
        <w:tab w:val="clear" w:pos="9026"/>
        <w:tab w:val="right" w:pos="9639"/>
      </w:tabs>
      <w:spacing w:after="24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E0D9F59" wp14:editId="7BA705D3">
          <wp:simplePos x="0" y="0"/>
          <wp:positionH relativeFrom="page">
            <wp:posOffset>269240</wp:posOffset>
          </wp:positionH>
          <wp:positionV relativeFrom="page">
            <wp:posOffset>125730</wp:posOffset>
          </wp:positionV>
          <wp:extent cx="6937375" cy="989965"/>
          <wp:effectExtent l="0" t="0" r="0" b="635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737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737">
      <w:tab/>
    </w:r>
    <w:r w:rsidR="00D0573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3E6C" w14:textId="77777777" w:rsidR="00177017" w:rsidRDefault="00C7208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51977074" wp14:editId="39C1F545">
          <wp:simplePos x="0" y="0"/>
          <wp:positionH relativeFrom="page">
            <wp:posOffset>269240</wp:posOffset>
          </wp:positionH>
          <wp:positionV relativeFrom="page">
            <wp:posOffset>125730</wp:posOffset>
          </wp:positionV>
          <wp:extent cx="6937375" cy="989965"/>
          <wp:effectExtent l="0" t="0" r="0" b="635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737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51B0"/>
    <w:multiLevelType w:val="hybridMultilevel"/>
    <w:tmpl w:val="08A4D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B36"/>
    <w:multiLevelType w:val="multilevel"/>
    <w:tmpl w:val="A378AC3A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5811B9B"/>
    <w:multiLevelType w:val="hybridMultilevel"/>
    <w:tmpl w:val="4538E0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215E"/>
    <w:multiLevelType w:val="hybridMultilevel"/>
    <w:tmpl w:val="27149244"/>
    <w:lvl w:ilvl="0" w:tplc="A80C526C">
      <w:start w:val="1"/>
      <w:numFmt w:val="bullet"/>
      <w:pStyle w:val="Bullet3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800"/>
        </w:tabs>
        <w:ind w:left="6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520"/>
        </w:tabs>
        <w:ind w:left="7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240"/>
        </w:tabs>
        <w:ind w:left="8240" w:hanging="360"/>
      </w:pPr>
      <w:rPr>
        <w:rFonts w:ascii="Wingdings" w:hAnsi="Wingdings" w:hint="default"/>
      </w:rPr>
    </w:lvl>
  </w:abstractNum>
  <w:abstractNum w:abstractNumId="4" w15:restartNumberingAfterBreak="0">
    <w:nsid w:val="29736A24"/>
    <w:multiLevelType w:val="hybridMultilevel"/>
    <w:tmpl w:val="3EEC57F2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67E4F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DDE604C"/>
    <w:multiLevelType w:val="hybridMultilevel"/>
    <w:tmpl w:val="01069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7B9A"/>
    <w:multiLevelType w:val="hybridMultilevel"/>
    <w:tmpl w:val="04300054"/>
    <w:lvl w:ilvl="0" w:tplc="8D38371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C1F22"/>
    <w:multiLevelType w:val="hybridMultilevel"/>
    <w:tmpl w:val="FFA89DE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E5C64B9"/>
    <w:multiLevelType w:val="hybridMultilevel"/>
    <w:tmpl w:val="A436373C"/>
    <w:lvl w:ilvl="0" w:tplc="0C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0" w15:restartNumberingAfterBreak="0">
    <w:nsid w:val="52B70A52"/>
    <w:multiLevelType w:val="hybridMultilevel"/>
    <w:tmpl w:val="FA58CE84"/>
    <w:lvl w:ilvl="0" w:tplc="4D4CE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9F0698"/>
    <w:multiLevelType w:val="hybridMultilevel"/>
    <w:tmpl w:val="393E928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3127134">
    <w:abstractNumId w:val="5"/>
  </w:num>
  <w:num w:numId="2" w16cid:durableId="976489848">
    <w:abstractNumId w:val="1"/>
  </w:num>
  <w:num w:numId="3" w16cid:durableId="371459765">
    <w:abstractNumId w:val="3"/>
  </w:num>
  <w:num w:numId="4" w16cid:durableId="550263487">
    <w:abstractNumId w:val="4"/>
  </w:num>
  <w:num w:numId="5" w16cid:durableId="1005328776">
    <w:abstractNumId w:val="11"/>
  </w:num>
  <w:num w:numId="6" w16cid:durableId="770974410">
    <w:abstractNumId w:val="7"/>
  </w:num>
  <w:num w:numId="7" w16cid:durableId="440488683">
    <w:abstractNumId w:val="0"/>
  </w:num>
  <w:num w:numId="8" w16cid:durableId="454327707">
    <w:abstractNumId w:val="6"/>
  </w:num>
  <w:num w:numId="9" w16cid:durableId="1365329045">
    <w:abstractNumId w:val="8"/>
  </w:num>
  <w:num w:numId="10" w16cid:durableId="467207474">
    <w:abstractNumId w:val="2"/>
  </w:num>
  <w:num w:numId="11" w16cid:durableId="3021221">
    <w:abstractNumId w:val="10"/>
  </w:num>
  <w:num w:numId="12" w16cid:durableId="206185898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D7"/>
    <w:rsid w:val="000138AC"/>
    <w:rsid w:val="00026D91"/>
    <w:rsid w:val="000327D8"/>
    <w:rsid w:val="00037B22"/>
    <w:rsid w:val="000638B7"/>
    <w:rsid w:val="00065C15"/>
    <w:rsid w:val="000712AF"/>
    <w:rsid w:val="000814BD"/>
    <w:rsid w:val="00094A34"/>
    <w:rsid w:val="000A7A82"/>
    <w:rsid w:val="000D6727"/>
    <w:rsid w:val="00113BFB"/>
    <w:rsid w:val="00123F5B"/>
    <w:rsid w:val="00130434"/>
    <w:rsid w:val="001504EF"/>
    <w:rsid w:val="00166243"/>
    <w:rsid w:val="00170623"/>
    <w:rsid w:val="001712CC"/>
    <w:rsid w:val="00177017"/>
    <w:rsid w:val="00177FB2"/>
    <w:rsid w:val="00185FD2"/>
    <w:rsid w:val="00186443"/>
    <w:rsid w:val="0019172E"/>
    <w:rsid w:val="001B11F5"/>
    <w:rsid w:val="001B3F40"/>
    <w:rsid w:val="001D6C11"/>
    <w:rsid w:val="001E6600"/>
    <w:rsid w:val="001F2D97"/>
    <w:rsid w:val="001F6D79"/>
    <w:rsid w:val="00202121"/>
    <w:rsid w:val="002147AC"/>
    <w:rsid w:val="00215C02"/>
    <w:rsid w:val="00247BF8"/>
    <w:rsid w:val="002657A6"/>
    <w:rsid w:val="00267815"/>
    <w:rsid w:val="0027500B"/>
    <w:rsid w:val="00286F79"/>
    <w:rsid w:val="0029370F"/>
    <w:rsid w:val="00297FB5"/>
    <w:rsid w:val="002A03CB"/>
    <w:rsid w:val="002D062A"/>
    <w:rsid w:val="002D2954"/>
    <w:rsid w:val="002D3647"/>
    <w:rsid w:val="002E391C"/>
    <w:rsid w:val="00324493"/>
    <w:rsid w:val="00336E3D"/>
    <w:rsid w:val="00340CFA"/>
    <w:rsid w:val="00364A79"/>
    <w:rsid w:val="00367164"/>
    <w:rsid w:val="003679E3"/>
    <w:rsid w:val="003751DE"/>
    <w:rsid w:val="00376E70"/>
    <w:rsid w:val="00377FB8"/>
    <w:rsid w:val="003800D6"/>
    <w:rsid w:val="00385298"/>
    <w:rsid w:val="00387169"/>
    <w:rsid w:val="003B488E"/>
    <w:rsid w:val="003B5C83"/>
    <w:rsid w:val="003C2C89"/>
    <w:rsid w:val="003C3367"/>
    <w:rsid w:val="003E6A1F"/>
    <w:rsid w:val="003F19FA"/>
    <w:rsid w:val="003F3B24"/>
    <w:rsid w:val="00410D35"/>
    <w:rsid w:val="00434F9F"/>
    <w:rsid w:val="00446D26"/>
    <w:rsid w:val="00454E40"/>
    <w:rsid w:val="004617F1"/>
    <w:rsid w:val="00461BEB"/>
    <w:rsid w:val="004778EA"/>
    <w:rsid w:val="0049542A"/>
    <w:rsid w:val="004B268D"/>
    <w:rsid w:val="004C1F46"/>
    <w:rsid w:val="004C3247"/>
    <w:rsid w:val="004F659D"/>
    <w:rsid w:val="005343ED"/>
    <w:rsid w:val="00536EB1"/>
    <w:rsid w:val="005379CA"/>
    <w:rsid w:val="005411A7"/>
    <w:rsid w:val="0055743C"/>
    <w:rsid w:val="00566DDB"/>
    <w:rsid w:val="00577562"/>
    <w:rsid w:val="005838C2"/>
    <w:rsid w:val="00585AA6"/>
    <w:rsid w:val="005866CE"/>
    <w:rsid w:val="00597050"/>
    <w:rsid w:val="005A224A"/>
    <w:rsid w:val="005B7B41"/>
    <w:rsid w:val="005E5438"/>
    <w:rsid w:val="005F5250"/>
    <w:rsid w:val="00604355"/>
    <w:rsid w:val="006157A0"/>
    <w:rsid w:val="00624924"/>
    <w:rsid w:val="006307FE"/>
    <w:rsid w:val="00634272"/>
    <w:rsid w:val="00644724"/>
    <w:rsid w:val="00646E21"/>
    <w:rsid w:val="006477F8"/>
    <w:rsid w:val="00652665"/>
    <w:rsid w:val="00652CF8"/>
    <w:rsid w:val="006549BF"/>
    <w:rsid w:val="00665126"/>
    <w:rsid w:val="006766DD"/>
    <w:rsid w:val="00684B91"/>
    <w:rsid w:val="00693CA9"/>
    <w:rsid w:val="00697B3F"/>
    <w:rsid w:val="006A0BD8"/>
    <w:rsid w:val="006A28BE"/>
    <w:rsid w:val="006A6AB9"/>
    <w:rsid w:val="006B0D70"/>
    <w:rsid w:val="006B6E8D"/>
    <w:rsid w:val="007144BA"/>
    <w:rsid w:val="0072251F"/>
    <w:rsid w:val="00731FF6"/>
    <w:rsid w:val="0075212D"/>
    <w:rsid w:val="0075470E"/>
    <w:rsid w:val="007654E7"/>
    <w:rsid w:val="00771875"/>
    <w:rsid w:val="00787665"/>
    <w:rsid w:val="00790AA4"/>
    <w:rsid w:val="0079437A"/>
    <w:rsid w:val="007A6CB4"/>
    <w:rsid w:val="007B2179"/>
    <w:rsid w:val="007B2A96"/>
    <w:rsid w:val="007D36FB"/>
    <w:rsid w:val="007E4D23"/>
    <w:rsid w:val="00843CBB"/>
    <w:rsid w:val="00852424"/>
    <w:rsid w:val="00876C8E"/>
    <w:rsid w:val="00880B12"/>
    <w:rsid w:val="008841D4"/>
    <w:rsid w:val="00885443"/>
    <w:rsid w:val="0089062F"/>
    <w:rsid w:val="008B035C"/>
    <w:rsid w:val="008B691D"/>
    <w:rsid w:val="008D5D25"/>
    <w:rsid w:val="008D7437"/>
    <w:rsid w:val="0092395F"/>
    <w:rsid w:val="00930CB2"/>
    <w:rsid w:val="00952B0B"/>
    <w:rsid w:val="00954BD7"/>
    <w:rsid w:val="009561FC"/>
    <w:rsid w:val="009876B0"/>
    <w:rsid w:val="009C50FF"/>
    <w:rsid w:val="009D40DF"/>
    <w:rsid w:val="009E0668"/>
    <w:rsid w:val="009E10E2"/>
    <w:rsid w:val="00A13E35"/>
    <w:rsid w:val="00A349B2"/>
    <w:rsid w:val="00A472FF"/>
    <w:rsid w:val="00A5155C"/>
    <w:rsid w:val="00A8071B"/>
    <w:rsid w:val="00A80B72"/>
    <w:rsid w:val="00A82E0C"/>
    <w:rsid w:val="00A872F4"/>
    <w:rsid w:val="00A91412"/>
    <w:rsid w:val="00A93074"/>
    <w:rsid w:val="00A94E83"/>
    <w:rsid w:val="00AA00BD"/>
    <w:rsid w:val="00AA40A1"/>
    <w:rsid w:val="00AA5F11"/>
    <w:rsid w:val="00AA7FC0"/>
    <w:rsid w:val="00AB0520"/>
    <w:rsid w:val="00AB066B"/>
    <w:rsid w:val="00AB15D5"/>
    <w:rsid w:val="00AB617C"/>
    <w:rsid w:val="00AB64D9"/>
    <w:rsid w:val="00AC0EA5"/>
    <w:rsid w:val="00AE6119"/>
    <w:rsid w:val="00B077E8"/>
    <w:rsid w:val="00B35FDB"/>
    <w:rsid w:val="00B537EE"/>
    <w:rsid w:val="00B61C13"/>
    <w:rsid w:val="00B67F9E"/>
    <w:rsid w:val="00B843EF"/>
    <w:rsid w:val="00BC02AE"/>
    <w:rsid w:val="00C01C98"/>
    <w:rsid w:val="00C07FF2"/>
    <w:rsid w:val="00C11667"/>
    <w:rsid w:val="00C13464"/>
    <w:rsid w:val="00C1613D"/>
    <w:rsid w:val="00C441DF"/>
    <w:rsid w:val="00C47BC4"/>
    <w:rsid w:val="00C6069F"/>
    <w:rsid w:val="00C63ED6"/>
    <w:rsid w:val="00C646DB"/>
    <w:rsid w:val="00C7208B"/>
    <w:rsid w:val="00CA66B4"/>
    <w:rsid w:val="00CB4FDF"/>
    <w:rsid w:val="00CE36FC"/>
    <w:rsid w:val="00CF23B1"/>
    <w:rsid w:val="00CF7897"/>
    <w:rsid w:val="00D05737"/>
    <w:rsid w:val="00D1419D"/>
    <w:rsid w:val="00D31A16"/>
    <w:rsid w:val="00D31F76"/>
    <w:rsid w:val="00D449AC"/>
    <w:rsid w:val="00D74191"/>
    <w:rsid w:val="00DE1E68"/>
    <w:rsid w:val="00DE550B"/>
    <w:rsid w:val="00DE7855"/>
    <w:rsid w:val="00DF3B0D"/>
    <w:rsid w:val="00DF5911"/>
    <w:rsid w:val="00DF6D60"/>
    <w:rsid w:val="00E15282"/>
    <w:rsid w:val="00E26F71"/>
    <w:rsid w:val="00E43743"/>
    <w:rsid w:val="00E76B6E"/>
    <w:rsid w:val="00E82B6C"/>
    <w:rsid w:val="00E96779"/>
    <w:rsid w:val="00EA06C8"/>
    <w:rsid w:val="00EA1013"/>
    <w:rsid w:val="00EA7FCC"/>
    <w:rsid w:val="00EC6958"/>
    <w:rsid w:val="00EC6A4C"/>
    <w:rsid w:val="00ED61E0"/>
    <w:rsid w:val="00EE5390"/>
    <w:rsid w:val="00F0038D"/>
    <w:rsid w:val="00F00673"/>
    <w:rsid w:val="00F01ECA"/>
    <w:rsid w:val="00F557EE"/>
    <w:rsid w:val="00F7644B"/>
    <w:rsid w:val="00F77EB9"/>
    <w:rsid w:val="00F8151F"/>
    <w:rsid w:val="00F8504E"/>
    <w:rsid w:val="00FA2918"/>
    <w:rsid w:val="00FC1CEA"/>
    <w:rsid w:val="00F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6D595"/>
  <w15:docId w15:val="{43361C6E-4F01-4FBB-ABAB-03ED41A0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A1F"/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5A224A"/>
    <w:pPr>
      <w:numPr>
        <w:numId w:val="2"/>
      </w:numPr>
      <w:ind w:left="567" w:hanging="567"/>
      <w:outlineLvl w:val="0"/>
    </w:pPr>
    <w:rPr>
      <w:b/>
      <w:sz w:val="26"/>
      <w:szCs w:val="26"/>
    </w:rPr>
  </w:style>
  <w:style w:type="paragraph" w:styleId="Heading2">
    <w:name w:val="heading 2"/>
    <w:basedOn w:val="ListParagraph"/>
    <w:next w:val="Normal"/>
    <w:link w:val="Heading2Char"/>
    <w:unhideWhenUsed/>
    <w:qFormat/>
    <w:rsid w:val="005A224A"/>
    <w:pPr>
      <w:numPr>
        <w:ilvl w:val="1"/>
        <w:numId w:val="2"/>
      </w:numPr>
      <w:ind w:left="1134" w:hanging="567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C47BC4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24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24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24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24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24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24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54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BD7"/>
  </w:style>
  <w:style w:type="paragraph" w:styleId="Footer">
    <w:name w:val="footer"/>
    <w:basedOn w:val="Normal"/>
    <w:link w:val="FooterChar"/>
    <w:unhideWhenUsed/>
    <w:rsid w:val="00954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4BD7"/>
  </w:style>
  <w:style w:type="paragraph" w:styleId="BalloonText">
    <w:name w:val="Balloon Text"/>
    <w:basedOn w:val="Normal"/>
    <w:link w:val="BalloonTextChar"/>
    <w:uiPriority w:val="99"/>
    <w:semiHidden/>
    <w:unhideWhenUsed/>
    <w:rsid w:val="009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4BD7"/>
    <w:rPr>
      <w:rFonts w:ascii="Tahoma" w:hAnsi="Tahoma" w:cs="Tahoma"/>
      <w:sz w:val="16"/>
      <w:szCs w:val="16"/>
    </w:rPr>
  </w:style>
  <w:style w:type="paragraph" w:customStyle="1" w:styleId="Header2">
    <w:name w:val="Header 2"/>
    <w:rsid w:val="00954BD7"/>
    <w:pPr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eastAsia="Times New Roman" w:hAnsi="Arial"/>
      <w:b/>
      <w:noProof/>
      <w:sz w:val="36"/>
      <w:lang w:eastAsia="en-US"/>
    </w:rPr>
  </w:style>
  <w:style w:type="character" w:styleId="PageNumber">
    <w:name w:val="page number"/>
    <w:rsid w:val="005A224A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5A224A"/>
    <w:pPr>
      <w:ind w:left="720"/>
      <w:contextualSpacing/>
    </w:pPr>
  </w:style>
  <w:style w:type="character" w:customStyle="1" w:styleId="Heading1Char">
    <w:name w:val="Heading 1 Char"/>
    <w:link w:val="Heading1"/>
    <w:rsid w:val="005A224A"/>
    <w:rPr>
      <w:rFonts w:ascii="Arial" w:eastAsia="Times New Roman" w:hAnsi="Arial"/>
      <w:b/>
      <w:sz w:val="26"/>
      <w:szCs w:val="26"/>
      <w:lang w:eastAsia="en-US"/>
    </w:rPr>
  </w:style>
  <w:style w:type="character" w:customStyle="1" w:styleId="Heading2Char">
    <w:name w:val="Heading 2 Char"/>
    <w:link w:val="Heading2"/>
    <w:rsid w:val="005A224A"/>
    <w:rPr>
      <w:rFonts w:ascii="Arial" w:eastAsia="Times New Roman" w:hAnsi="Arial"/>
      <w:sz w:val="22"/>
      <w:lang w:eastAsia="en-US"/>
    </w:rPr>
  </w:style>
  <w:style w:type="character" w:customStyle="1" w:styleId="Heading3Char">
    <w:name w:val="Heading 3 Char"/>
    <w:link w:val="Heading3"/>
    <w:rsid w:val="00C47BC4"/>
    <w:rPr>
      <w:rFonts w:ascii="Arial" w:eastAsia="Times New Roman" w:hAnsi="Arial"/>
      <w:sz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5A224A"/>
    <w:rPr>
      <w:rFonts w:ascii="Cambria" w:eastAsia="Times New Roman" w:hAnsi="Cambria"/>
      <w:b/>
      <w:bCs/>
      <w:i/>
      <w:iCs/>
      <w:color w:val="4F81BD"/>
      <w:sz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5A224A"/>
    <w:rPr>
      <w:rFonts w:ascii="Cambria" w:eastAsia="Times New Roman" w:hAnsi="Cambria"/>
      <w:color w:val="243F60"/>
      <w:sz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5A224A"/>
    <w:rPr>
      <w:rFonts w:ascii="Cambria" w:eastAsia="Times New Roman" w:hAnsi="Cambria"/>
      <w:i/>
      <w:iCs/>
      <w:color w:val="243F60"/>
      <w:sz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5A224A"/>
    <w:rPr>
      <w:rFonts w:ascii="Cambria" w:eastAsia="Times New Roman" w:hAnsi="Cambria"/>
      <w:i/>
      <w:iCs/>
      <w:color w:val="404040"/>
      <w:sz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5A224A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5A224A"/>
    <w:rPr>
      <w:rFonts w:ascii="Cambria" w:eastAsia="Times New Roman" w:hAnsi="Cambria"/>
      <w:i/>
      <w:iCs/>
      <w:color w:val="404040"/>
      <w:lang w:eastAsia="en-US"/>
    </w:rPr>
  </w:style>
  <w:style w:type="paragraph" w:customStyle="1" w:styleId="Bullet3">
    <w:name w:val="Bullet 3"/>
    <w:basedOn w:val="Normal"/>
    <w:autoRedefine/>
    <w:rsid w:val="00454E40"/>
    <w:pPr>
      <w:numPr>
        <w:numId w:val="3"/>
      </w:numPr>
      <w:spacing w:before="40"/>
    </w:pPr>
  </w:style>
  <w:style w:type="table" w:styleId="TableGrid">
    <w:name w:val="Table Grid"/>
    <w:basedOn w:val="TableNormal"/>
    <w:uiPriority w:val="59"/>
    <w:rsid w:val="00A9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441DF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C441DF"/>
    <w:rPr>
      <w:rFonts w:ascii="Arial" w:eastAsia="Times New Roman" w:hAnsi="Arial"/>
      <w:lang w:eastAsia="en-US"/>
    </w:rPr>
  </w:style>
  <w:style w:type="character" w:styleId="EndnoteReference">
    <w:name w:val="endnote reference"/>
    <w:uiPriority w:val="99"/>
    <w:semiHidden/>
    <w:unhideWhenUsed/>
    <w:rsid w:val="00C441D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41DF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C441DF"/>
    <w:rPr>
      <w:rFonts w:ascii="Arial" w:eastAsia="Times New Roman" w:hAnsi="Arial"/>
      <w:lang w:eastAsia="en-US"/>
    </w:rPr>
  </w:style>
  <w:style w:type="character" w:styleId="FootnoteReference">
    <w:name w:val="footnote reference"/>
    <w:uiPriority w:val="99"/>
    <w:semiHidden/>
    <w:unhideWhenUsed/>
    <w:rsid w:val="00C441DF"/>
    <w:rPr>
      <w:vertAlign w:val="superscript"/>
    </w:rPr>
  </w:style>
  <w:style w:type="character" w:styleId="Hyperlink">
    <w:name w:val="Hyperlink"/>
    <w:uiPriority w:val="99"/>
    <w:unhideWhenUsed/>
    <w:rsid w:val="006249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38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FollowedHyperlink">
    <w:name w:val="FollowedHyperlink"/>
    <w:uiPriority w:val="99"/>
    <w:semiHidden/>
    <w:unhideWhenUsed/>
    <w:rsid w:val="000814BD"/>
    <w:rPr>
      <w:color w:val="954F72"/>
      <w:u w:val="single"/>
    </w:rPr>
  </w:style>
  <w:style w:type="paragraph" w:styleId="NoSpacing">
    <w:name w:val="No Spacing"/>
    <w:uiPriority w:val="1"/>
    <w:qFormat/>
    <w:rsid w:val="002D3647"/>
    <w:rPr>
      <w:rFonts w:ascii="Arial" w:eastAsia="Times New Roman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slhd.health.nsw.gov.au/services-clinics/directory/research-home/research-contac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SLHD-RSO@health.nsw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4C19-72BA-45CD-BAAB-0BAD1AFC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976</Words>
  <Characters>5626</Characters>
  <Application>Microsoft Office Word</Application>
  <DocSecurity>0</DocSecurity>
  <Lines>208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sesiahs</Company>
  <LinksUpToDate>false</LinksUpToDate>
  <CharactersWithSpaces>6510</CharactersWithSpaces>
  <SharedDoc>false</SharedDoc>
  <HLinks>
    <vt:vector size="6" baseType="variant"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http://www.seslhd.health.nsw.gov.au/POWH/researchsupport/Governance/default.asp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sesahs</dc:creator>
  <cp:keywords/>
  <cp:lastModifiedBy>Sarah Nguyen (South Eastern Sydney LHD)</cp:lastModifiedBy>
  <cp:revision>2</cp:revision>
  <cp:lastPrinted>2018-09-28T03:41:00Z</cp:lastPrinted>
  <dcterms:created xsi:type="dcterms:W3CDTF">2023-11-08T01:56:00Z</dcterms:created>
  <dcterms:modified xsi:type="dcterms:W3CDTF">2023-11-08T01:56:00Z</dcterms:modified>
</cp:coreProperties>
</file>