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0578E" w:rsidRPr="000B5F53" w:rsidRDefault="0030578E">
      <w:pPr>
        <w:rPr>
          <w:sz w:val="36"/>
          <w:szCs w:val="36"/>
        </w:rPr>
      </w:pPr>
      <w:r w:rsidRPr="000B5F53">
        <w:rPr>
          <w:sz w:val="36"/>
          <w:szCs w:val="36"/>
        </w:rPr>
        <w:fldChar w:fldCharType="begin"/>
      </w:r>
      <w:r w:rsidRPr="000B5F53">
        <w:rPr>
          <w:sz w:val="36"/>
          <w:szCs w:val="36"/>
        </w:rPr>
        <w:instrText xml:space="preserve"> HYPERLINK "https://www.humanservices.gov.au/individuals/services/medicare/australian-immunisation-register" </w:instrText>
      </w:r>
      <w:r w:rsidRPr="000B5F53">
        <w:rPr>
          <w:sz w:val="36"/>
          <w:szCs w:val="36"/>
        </w:rPr>
        <w:fldChar w:fldCharType="separate"/>
      </w:r>
      <w:r w:rsidRPr="000B5F53">
        <w:rPr>
          <w:rStyle w:val="Hyperlink"/>
          <w:sz w:val="36"/>
          <w:szCs w:val="36"/>
        </w:rPr>
        <w:t>Australian Immunisation Register</w:t>
      </w:r>
      <w:r w:rsidRPr="000B5F53">
        <w:rPr>
          <w:sz w:val="36"/>
          <w:szCs w:val="36"/>
        </w:rPr>
        <w:fldChar w:fldCharType="end"/>
      </w:r>
    </w:p>
    <w:p w:rsidR="000B5F53" w:rsidRDefault="000B5F53" w:rsidP="0030578E">
      <w:pPr>
        <w:rPr>
          <w:rFonts w:ascii="Segoe UI" w:hAnsi="Segoe UI" w:cs="Segoe UI"/>
          <w:color w:val="313131"/>
          <w:shd w:val="clear" w:color="auto" w:fill="FFFFFF"/>
        </w:rPr>
      </w:pPr>
      <w:r>
        <w:rPr>
          <w:rFonts w:ascii="Segoe UI" w:hAnsi="Segoe UI" w:cs="Segoe UI"/>
          <w:color w:val="313131"/>
          <w:shd w:val="clear" w:color="auto" w:fill="FFFFFF"/>
        </w:rPr>
        <w:t xml:space="preserve">For </w:t>
      </w:r>
      <w:r w:rsidR="0077199F">
        <w:rPr>
          <w:rFonts w:ascii="Segoe UI" w:hAnsi="Segoe UI" w:cs="Segoe UI"/>
          <w:color w:val="313131"/>
          <w:shd w:val="clear" w:color="auto" w:fill="FFFFFF"/>
        </w:rPr>
        <w:t xml:space="preserve">Australian </w:t>
      </w:r>
      <w:r>
        <w:rPr>
          <w:rFonts w:ascii="Segoe UI" w:hAnsi="Segoe UI" w:cs="Segoe UI"/>
          <w:color w:val="313131"/>
          <w:shd w:val="clear" w:color="auto" w:fill="FFFFFF"/>
        </w:rPr>
        <w:t>birth/childho</w:t>
      </w:r>
      <w:r w:rsidR="0077199F">
        <w:rPr>
          <w:rFonts w:ascii="Segoe UI" w:hAnsi="Segoe UI" w:cs="Segoe UI"/>
          <w:color w:val="313131"/>
          <w:shd w:val="clear" w:color="auto" w:fill="FFFFFF"/>
        </w:rPr>
        <w:t xml:space="preserve">od records after 1996, </w:t>
      </w:r>
      <w:proofErr w:type="gramStart"/>
      <w:r w:rsidR="0077199F">
        <w:rPr>
          <w:rFonts w:ascii="Segoe UI" w:hAnsi="Segoe UI" w:cs="Segoe UI"/>
          <w:color w:val="313131"/>
          <w:shd w:val="clear" w:color="auto" w:fill="FFFFFF"/>
        </w:rPr>
        <w:t>High</w:t>
      </w:r>
      <w:proofErr w:type="gramEnd"/>
      <w:r w:rsidR="0077199F">
        <w:rPr>
          <w:rFonts w:ascii="Segoe UI" w:hAnsi="Segoe UI" w:cs="Segoe UI"/>
          <w:color w:val="313131"/>
          <w:shd w:val="clear" w:color="auto" w:fill="FFFFFF"/>
        </w:rPr>
        <w:t xml:space="preserve"> School records &amp; some adult records after 2013</w:t>
      </w:r>
    </w:p>
    <w:p w:rsidR="0030578E" w:rsidRPr="00153F2F" w:rsidRDefault="0030578E" w:rsidP="0030578E">
      <w:r w:rsidRPr="0030578E">
        <w:rPr>
          <w:rFonts w:ascii="Segoe UI" w:hAnsi="Segoe UI" w:cs="Segoe UI"/>
          <w:color w:val="313131"/>
          <w:shd w:val="clear" w:color="auto" w:fill="FFFFFF"/>
        </w:rPr>
        <w:t>You can get your statement straight away using your </w:t>
      </w:r>
      <w:hyperlink r:id="rId5" w:history="1">
        <w:r w:rsidRPr="00153F2F">
          <w:rPr>
            <w:rFonts w:ascii="Segoe UI" w:hAnsi="Segoe UI" w:cs="Segoe UI"/>
            <w:color w:val="464646"/>
            <w:shd w:val="clear" w:color="auto" w:fill="FFFFFF"/>
          </w:rPr>
          <w:t>Medicare online account</w:t>
        </w:r>
      </w:hyperlink>
      <w:r w:rsidRPr="00153F2F">
        <w:rPr>
          <w:rFonts w:ascii="Segoe UI" w:hAnsi="Segoe UI" w:cs="Segoe UI"/>
          <w:color w:val="313131"/>
          <w:shd w:val="clear" w:color="auto" w:fill="FFFFFF"/>
        </w:rPr>
        <w:t> through </w:t>
      </w:r>
      <w:hyperlink r:id="rId6" w:history="1">
        <w:r w:rsidRPr="00153F2F">
          <w:rPr>
            <w:rFonts w:ascii="Segoe UI" w:hAnsi="Segoe UI" w:cs="Segoe UI"/>
            <w:color w:val="464646"/>
            <w:shd w:val="clear" w:color="auto" w:fill="FFFFFF"/>
          </w:rPr>
          <w:t>myGov</w:t>
        </w:r>
      </w:hyperlink>
      <w:r w:rsidRPr="00153F2F">
        <w:rPr>
          <w:rFonts w:ascii="Segoe UI" w:hAnsi="Segoe UI" w:cs="Segoe UI"/>
          <w:color w:val="313131"/>
          <w:shd w:val="clear" w:color="auto" w:fill="FFFFFF"/>
        </w:rPr>
        <w:t xml:space="preserve">. </w:t>
      </w:r>
    </w:p>
    <w:p w:rsidR="00153F2F" w:rsidRPr="00153F2F" w:rsidRDefault="00153F2F" w:rsidP="00153F2F">
      <w:pPr>
        <w:pStyle w:val="ListParagraph"/>
        <w:numPr>
          <w:ilvl w:val="0"/>
          <w:numId w:val="1"/>
        </w:numPr>
        <w:rPr>
          <w:rFonts w:ascii="Segoe UI" w:hAnsi="Segoe UI" w:cs="Segoe UI"/>
          <w:color w:val="313131"/>
          <w:shd w:val="clear" w:color="auto" w:fill="FFFFFF"/>
        </w:rPr>
      </w:pPr>
      <w:r w:rsidRPr="00153F2F">
        <w:rPr>
          <w:rFonts w:ascii="Segoe UI" w:hAnsi="Segoe UI" w:cs="Segoe UI"/>
          <w:color w:val="313131"/>
          <w:shd w:val="clear" w:color="auto" w:fill="FFFFFF"/>
        </w:rPr>
        <w:t xml:space="preserve">Go to the </w:t>
      </w:r>
      <w:hyperlink r:id="rId7" w:history="1">
        <w:r w:rsidRPr="00153F2F">
          <w:rPr>
            <w:rStyle w:val="Hyperlink"/>
            <w:rFonts w:ascii="Segoe UI" w:hAnsi="Segoe UI" w:cs="Segoe UI"/>
            <w:shd w:val="clear" w:color="auto" w:fill="FFFFFF"/>
          </w:rPr>
          <w:t>MyGov</w:t>
        </w:r>
      </w:hyperlink>
      <w:r w:rsidRPr="00153F2F">
        <w:rPr>
          <w:rFonts w:ascii="Segoe UI" w:hAnsi="Segoe UI" w:cs="Segoe UI"/>
          <w:color w:val="313131"/>
          <w:shd w:val="clear" w:color="auto" w:fill="FFFFFF"/>
        </w:rPr>
        <w:t xml:space="preserve"> website</w:t>
      </w:r>
    </w:p>
    <w:p w:rsidR="00153F2F" w:rsidRDefault="00153F2F" w:rsidP="00153F2F">
      <w:pPr>
        <w:pStyle w:val="ListParagraph"/>
        <w:numPr>
          <w:ilvl w:val="0"/>
          <w:numId w:val="1"/>
        </w:numPr>
        <w:rPr>
          <w:rFonts w:ascii="Segoe UI" w:hAnsi="Segoe UI" w:cs="Segoe UI"/>
          <w:color w:val="313131"/>
          <w:shd w:val="clear" w:color="auto" w:fill="FFFFFF"/>
        </w:rPr>
      </w:pPr>
      <w:r w:rsidRPr="00153F2F">
        <w:rPr>
          <w:rFonts w:ascii="Segoe UI" w:hAnsi="Segoe UI" w:cs="Segoe UI"/>
          <w:color w:val="313131"/>
          <w:shd w:val="clear" w:color="auto" w:fill="FFFFFF"/>
        </w:rPr>
        <w:t xml:space="preserve">Sign in </w:t>
      </w:r>
      <w:r w:rsidRPr="00153F2F">
        <w:rPr>
          <w:rFonts w:ascii="Segoe UI" w:hAnsi="Segoe UI" w:cs="Segoe UI"/>
          <w:b/>
          <w:color w:val="313131"/>
          <w:shd w:val="clear" w:color="auto" w:fill="FFFFFF"/>
        </w:rPr>
        <w:t>OR</w:t>
      </w:r>
      <w:r w:rsidRPr="00153F2F">
        <w:rPr>
          <w:rFonts w:ascii="Segoe UI" w:hAnsi="Segoe UI" w:cs="Segoe UI"/>
          <w:color w:val="313131"/>
          <w:shd w:val="clear" w:color="auto" w:fill="FFFFFF"/>
        </w:rPr>
        <w:t xml:space="preserve"> Create an Account</w:t>
      </w:r>
    </w:p>
    <w:p w:rsidR="00153F2F" w:rsidRDefault="00153F2F" w:rsidP="00153F2F">
      <w:pPr>
        <w:pStyle w:val="ListParagraph"/>
        <w:numPr>
          <w:ilvl w:val="0"/>
          <w:numId w:val="1"/>
        </w:numPr>
        <w:rPr>
          <w:rFonts w:ascii="Segoe UI" w:hAnsi="Segoe UI" w:cs="Segoe UI"/>
          <w:color w:val="313131"/>
          <w:shd w:val="clear" w:color="auto" w:fill="FFFFFF"/>
        </w:rPr>
      </w:pPr>
      <w:r>
        <w:rPr>
          <w:rFonts w:ascii="Segoe UI" w:hAnsi="Segoe UI" w:cs="Segoe UI"/>
          <w:color w:val="313131"/>
          <w:shd w:val="clear" w:color="auto" w:fill="FFFFFF"/>
        </w:rPr>
        <w:t xml:space="preserve">Select </w:t>
      </w:r>
      <w:r w:rsidRPr="00153F2F">
        <w:rPr>
          <w:rFonts w:ascii="Segoe UI" w:hAnsi="Segoe UI" w:cs="Segoe UI"/>
          <w:i/>
          <w:color w:val="313131"/>
          <w:shd w:val="clear" w:color="auto" w:fill="FFFFFF"/>
        </w:rPr>
        <w:t xml:space="preserve">Medicare </w:t>
      </w:r>
      <w:r>
        <w:rPr>
          <w:rFonts w:ascii="Segoe UI" w:hAnsi="Segoe UI" w:cs="Segoe UI"/>
          <w:color w:val="313131"/>
          <w:shd w:val="clear" w:color="auto" w:fill="FFFFFF"/>
        </w:rPr>
        <w:t>(not My Health Record)</w:t>
      </w:r>
      <w:r w:rsidR="0077199F">
        <w:rPr>
          <w:rFonts w:ascii="Segoe UI" w:hAnsi="Segoe UI" w:cs="Segoe UI"/>
          <w:color w:val="313131"/>
          <w:shd w:val="clear" w:color="auto" w:fill="FFFFFF"/>
        </w:rPr>
        <w:t>. You may need to ‘link’ this service.</w:t>
      </w:r>
    </w:p>
    <w:p w:rsidR="00153F2F" w:rsidRDefault="00153F2F" w:rsidP="00153F2F">
      <w:pPr>
        <w:pStyle w:val="ListParagraph"/>
        <w:numPr>
          <w:ilvl w:val="0"/>
          <w:numId w:val="1"/>
        </w:numPr>
        <w:rPr>
          <w:rFonts w:ascii="Segoe UI" w:hAnsi="Segoe UI" w:cs="Segoe UI"/>
          <w:color w:val="313131"/>
          <w:shd w:val="clear" w:color="auto" w:fill="FFFFFF"/>
        </w:rPr>
      </w:pPr>
      <w:r>
        <w:rPr>
          <w:rFonts w:ascii="Segoe UI" w:hAnsi="Segoe UI" w:cs="Segoe UI"/>
          <w:color w:val="313131"/>
          <w:shd w:val="clear" w:color="auto" w:fill="FFFFFF"/>
        </w:rPr>
        <w:t>Select Immunisation history statement</w:t>
      </w:r>
    </w:p>
    <w:p w:rsidR="000B5F53" w:rsidRDefault="000B5F53" w:rsidP="000B5F53">
      <w:pPr>
        <w:rPr>
          <w:rFonts w:ascii="Segoe UI" w:hAnsi="Segoe UI" w:cs="Segoe UI"/>
          <w:color w:val="313131"/>
          <w:shd w:val="clear" w:color="auto" w:fill="FFFFFF"/>
        </w:rPr>
      </w:pPr>
    </w:p>
    <w:sectPr w:rsidR="000B5F53" w:rsidSect="00B9387D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10835"/>
    <w:multiLevelType w:val="hybridMultilevel"/>
    <w:tmpl w:val="821834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C7A3F"/>
    <w:multiLevelType w:val="hybridMultilevel"/>
    <w:tmpl w:val="1318FE4E"/>
    <w:lvl w:ilvl="0" w:tplc="4E406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94D26"/>
    <w:multiLevelType w:val="hybridMultilevel"/>
    <w:tmpl w:val="D040BA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56F51"/>
    <w:multiLevelType w:val="hybridMultilevel"/>
    <w:tmpl w:val="685C0E9A"/>
    <w:lvl w:ilvl="0" w:tplc="53E02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8E"/>
    <w:rsid w:val="000B5F53"/>
    <w:rsid w:val="00153F2F"/>
    <w:rsid w:val="0030578E"/>
    <w:rsid w:val="00540672"/>
    <w:rsid w:val="00634FB2"/>
    <w:rsid w:val="0077199F"/>
    <w:rsid w:val="00B72376"/>
    <w:rsid w:val="00B9387D"/>
    <w:rsid w:val="00ED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AC1FA-B7A1-44F7-93BF-13DD4798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7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3F2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B5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.gov.au/LoginServices/main/login?execution=e1s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gov.au/" TargetMode="External"/><Relationship Id="rId5" Type="http://schemas.openxmlformats.org/officeDocument/2006/relationships/hyperlink" Target="https://www.humanservices.gov.au/individuals/services/medicare/medicare-online-accoun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 Levett</dc:creator>
  <cp:keywords/>
  <dc:description/>
  <cp:lastModifiedBy>Coral Levett</cp:lastModifiedBy>
  <cp:revision>2</cp:revision>
  <dcterms:created xsi:type="dcterms:W3CDTF">2019-10-28T21:53:00Z</dcterms:created>
  <dcterms:modified xsi:type="dcterms:W3CDTF">2019-10-28T21:53:00Z</dcterms:modified>
</cp:coreProperties>
</file>