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5CB" w:rsidRDefault="008575CB" w:rsidP="008575CB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Noteworthy Bold" w:hAnsi="Noteworthy Bold" w:cs="Noteworthy Bold"/>
          <w:color w:val="313131"/>
          <w:sz w:val="26"/>
          <w:szCs w:val="26"/>
        </w:rPr>
        <w:t>﻿</w:t>
      </w:r>
      <w:r>
        <w:rPr>
          <w:rFonts w:ascii="Helvetica" w:hAnsi="Helvetica" w:cs="Helvetica"/>
          <w:b/>
          <w:color w:val="313131"/>
          <w:sz w:val="26"/>
          <w:szCs w:val="26"/>
          <w:u w:val="single"/>
        </w:rPr>
        <w:t>Question 1</w:t>
      </w:r>
    </w:p>
    <w:p w:rsidR="008575CB" w:rsidRDefault="008575CB" w:rsidP="008575CB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</w:p>
    <w:p w:rsidR="008575CB" w:rsidRPr="008575CB" w:rsidRDefault="008575CB" w:rsidP="008575CB">
      <w:pPr>
        <w:widowControl w:val="0"/>
        <w:autoSpaceDE w:val="0"/>
        <w:autoSpaceDN w:val="0"/>
        <w:adjustRightInd w:val="0"/>
        <w:spacing w:line="276" w:lineRule="auto"/>
        <w:rPr>
          <w:rFonts w:ascii="Noteworthy Bold" w:hAnsi="Noteworthy Bold" w:cs="Noteworthy Bold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R</w:t>
      </w:r>
      <w:r>
        <w:rPr>
          <w:rFonts w:ascii="Helvetica" w:hAnsi="Helvetica" w:cs="Helvetica"/>
          <w:color w:val="313131"/>
          <w:sz w:val="26"/>
          <w:szCs w:val="26"/>
        </w:rPr>
        <w:t>egarding regional differences in gas exchange in the lung in the erect position:</w:t>
      </w:r>
    </w:p>
    <w:p w:rsidR="008575CB" w:rsidRDefault="008575CB" w:rsidP="008575CB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:rsidR="008575CB" w:rsidRDefault="008575CB" w:rsidP="008575CB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a. Perfusion is greater at the apex</w:t>
      </w:r>
    </w:p>
    <w:p w:rsidR="008575CB" w:rsidRDefault="008575CB" w:rsidP="008575CB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b. Ventilation is greater at the apex compared with the base</w:t>
      </w:r>
    </w:p>
    <w:p w:rsidR="008575CB" w:rsidRDefault="008575CB" w:rsidP="008575CB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c. Ventilation is less than perfusion at the apex</w:t>
      </w:r>
    </w:p>
    <w:p w:rsidR="008575CB" w:rsidRDefault="008575CB" w:rsidP="008575CB">
      <w:pPr>
        <w:spacing w:line="276" w:lineRule="auto"/>
        <w:rPr>
          <w:rFonts w:ascii="Helvetica" w:hAnsi="Helvetica" w:cs="Helvetica"/>
          <w:noProof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d. The V/Q ratio at the base approaches PVO2 </w:t>
      </w:r>
    </w:p>
    <w:p w:rsidR="008575CB" w:rsidRDefault="008575CB" w:rsidP="008575CB">
      <w:pPr>
        <w:spacing w:line="276" w:lineRule="auto"/>
        <w:rPr>
          <w:rFonts w:ascii="Helvetica" w:hAnsi="Helvetica" w:cs="Helvetica"/>
          <w:noProof/>
          <w:color w:val="313131"/>
          <w:sz w:val="26"/>
          <w:szCs w:val="26"/>
        </w:rPr>
      </w:pPr>
    </w:p>
    <w:p w:rsidR="00F035AF" w:rsidRDefault="008575CB" w:rsidP="008575CB">
      <w:pPr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noProof/>
          <w:color w:val="313131"/>
          <w:sz w:val="26"/>
          <w:szCs w:val="26"/>
        </w:rPr>
        <w:t xml:space="preserve">Answer D.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Ganong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23rd Edition </w:t>
      </w:r>
      <w:proofErr w:type="spellStart"/>
      <w:proofErr w:type="gramStart"/>
      <w:r>
        <w:rPr>
          <w:rFonts w:ascii="Helvetica" w:hAnsi="Helvetica" w:cs="Helvetica"/>
          <w:color w:val="313131"/>
          <w:sz w:val="26"/>
          <w:szCs w:val="26"/>
        </w:rPr>
        <w:t>pg</w:t>
      </w:r>
      <w:proofErr w:type="spellEnd"/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599 “the VQ ratio is low at the base”</w:t>
      </w:r>
    </w:p>
    <w:p w:rsidR="008575CB" w:rsidRDefault="008575CB" w:rsidP="008575CB">
      <w:pPr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:rsidR="008575CB" w:rsidRDefault="008575CB" w:rsidP="008575CB">
      <w:pPr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b/>
          <w:color w:val="313131"/>
          <w:sz w:val="26"/>
          <w:szCs w:val="26"/>
          <w:u w:val="single"/>
        </w:rPr>
        <w:t>Question 2</w:t>
      </w:r>
    </w:p>
    <w:p w:rsidR="008575CB" w:rsidRDefault="008575CB" w:rsidP="008575CB">
      <w:pPr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</w:p>
    <w:p w:rsidR="008575CB" w:rsidRDefault="008575CB" w:rsidP="008575CB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With respect to the amount of diffusion of gases across respiratory alveoli:</w:t>
      </w:r>
    </w:p>
    <w:p w:rsidR="008575CB" w:rsidRDefault="008575CB" w:rsidP="008575CB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:rsidR="008575CB" w:rsidRDefault="008575CB" w:rsidP="008575CB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a. Normally, oxygen is diffusion-limited</w:t>
      </w:r>
    </w:p>
    <w:p w:rsidR="008575CB" w:rsidRDefault="008575CB" w:rsidP="008575CB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b. Nitrous oxide is diffusion-</w:t>
      </w:r>
      <w:proofErr w:type="gramStart"/>
      <w:r>
        <w:rPr>
          <w:rFonts w:ascii="Helvetica" w:hAnsi="Helvetica" w:cs="Helvetica"/>
          <w:color w:val="313131"/>
          <w:sz w:val="26"/>
          <w:szCs w:val="26"/>
        </w:rPr>
        <w:t>limited</w:t>
      </w:r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as PaN2O rapidly equals PAN2O2</w:t>
      </w:r>
    </w:p>
    <w:p w:rsidR="008575CB" w:rsidRDefault="008575CB" w:rsidP="008575CB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c. Carbon monoxide is perfusion-limited as it depends on binding to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Hb</w:t>
      </w:r>
      <w:proofErr w:type="spellEnd"/>
    </w:p>
    <w:p w:rsidR="008575CB" w:rsidRDefault="008575CB" w:rsidP="008575CB">
      <w:pPr>
        <w:spacing w:line="276" w:lineRule="auto"/>
        <w:rPr>
          <w:rFonts w:ascii="Helvetica" w:hAnsi="Helvetica" w:cs="Helvetica"/>
          <w:noProof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d. Helium is diffusion-limited as it is virtually insoluble in blood </w:t>
      </w:r>
    </w:p>
    <w:p w:rsidR="008575CB" w:rsidRDefault="008575CB" w:rsidP="008575CB">
      <w:pPr>
        <w:spacing w:line="276" w:lineRule="auto"/>
        <w:rPr>
          <w:rFonts w:ascii="Helvetica" w:hAnsi="Helvetica" w:cs="Helvetica"/>
          <w:noProof/>
          <w:color w:val="313131"/>
          <w:sz w:val="26"/>
          <w:szCs w:val="26"/>
        </w:rPr>
      </w:pPr>
    </w:p>
    <w:p w:rsidR="008575CB" w:rsidRDefault="008575CB" w:rsidP="008575CB">
      <w:pPr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noProof/>
          <w:color w:val="313131"/>
          <w:sz w:val="26"/>
          <w:szCs w:val="26"/>
        </w:rPr>
        <w:t xml:space="preserve">Answer D.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Ganong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23rd Edition </w:t>
      </w:r>
      <w:proofErr w:type="spellStart"/>
      <w:proofErr w:type="gramStart"/>
      <w:r>
        <w:rPr>
          <w:rFonts w:ascii="Helvetica" w:hAnsi="Helvetica" w:cs="Helvetica"/>
          <w:color w:val="313131"/>
          <w:sz w:val="26"/>
          <w:szCs w:val="26"/>
        </w:rPr>
        <w:t>pg</w:t>
      </w:r>
      <w:proofErr w:type="spellEnd"/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601</w:t>
      </w:r>
    </w:p>
    <w:p w:rsidR="008575CB" w:rsidRDefault="008575CB" w:rsidP="008575CB">
      <w:pPr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:rsidR="008575CB" w:rsidRDefault="008575CB" w:rsidP="008575CB">
      <w:pPr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b/>
          <w:color w:val="313131"/>
          <w:sz w:val="26"/>
          <w:szCs w:val="26"/>
          <w:u w:val="single"/>
        </w:rPr>
        <w:t>Question 3</w:t>
      </w:r>
    </w:p>
    <w:p w:rsidR="008575CB" w:rsidRDefault="008575CB" w:rsidP="008575CB">
      <w:pPr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</w:p>
    <w:p w:rsidR="008575CB" w:rsidRDefault="008575CB" w:rsidP="008575CB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With regard to normal pulmonary and systemic vascular pressures in a supine person:</w:t>
      </w:r>
    </w:p>
    <w:p w:rsidR="008575CB" w:rsidRDefault="008575CB" w:rsidP="008575CB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:rsidR="008575CB" w:rsidRDefault="008575CB" w:rsidP="008575CB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a. The drop in pressure in the pulmonary vascular bed is similar to that in the systemic system</w:t>
      </w:r>
    </w:p>
    <w:p w:rsidR="008575CB" w:rsidRDefault="008575CB" w:rsidP="008575CB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b. Pulmonary blood flow is 1/10th that of systemic blood flow</w:t>
      </w:r>
    </w:p>
    <w:p w:rsidR="008575CB" w:rsidRDefault="008575CB" w:rsidP="008575CB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c. Mean pulmonary artery pressure is only about 15 mmHg </w:t>
      </w:r>
    </w:p>
    <w:p w:rsidR="008575CB" w:rsidRDefault="008575CB" w:rsidP="008575CB">
      <w:pPr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d. Right ventricular systolic pressure is half that of left ventricular,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ie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approximately 50 – 60 mmHg</w:t>
      </w:r>
    </w:p>
    <w:p w:rsidR="008575CB" w:rsidRDefault="008575CB" w:rsidP="008575CB">
      <w:pPr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:rsidR="008575CB" w:rsidRDefault="008575CB" w:rsidP="008575CB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Answer C.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Ganong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23rd Edition </w:t>
      </w:r>
      <w:proofErr w:type="spellStart"/>
      <w:proofErr w:type="gramStart"/>
      <w:r>
        <w:rPr>
          <w:rFonts w:ascii="Helvetica" w:hAnsi="Helvetica" w:cs="Helvetica"/>
          <w:color w:val="313131"/>
          <w:sz w:val="26"/>
          <w:szCs w:val="26"/>
        </w:rPr>
        <w:t>pg</w:t>
      </w:r>
      <w:proofErr w:type="spellEnd"/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592 figure 35-4</w:t>
      </w:r>
    </w:p>
    <w:p w:rsidR="008575CB" w:rsidRDefault="008575CB" w:rsidP="008575CB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:rsidR="008575CB" w:rsidRDefault="008575CB" w:rsidP="008575CB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b/>
          <w:color w:val="313131"/>
          <w:sz w:val="26"/>
          <w:szCs w:val="26"/>
          <w:u w:val="single"/>
        </w:rPr>
        <w:t>Question 4</w:t>
      </w:r>
    </w:p>
    <w:p w:rsidR="008575CB" w:rsidRDefault="008575CB" w:rsidP="008575CB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</w:p>
    <w:p w:rsidR="008575CB" w:rsidRDefault="008575CB" w:rsidP="008575CB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Which is responsible for the movement of oxygen from the alveoli into the blood?</w:t>
      </w:r>
    </w:p>
    <w:p w:rsidR="008575CB" w:rsidRDefault="008575CB" w:rsidP="008575CB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:rsidR="008575CB" w:rsidRDefault="008575CB" w:rsidP="008575CB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a. Facilitated diffusion</w:t>
      </w:r>
    </w:p>
    <w:p w:rsidR="008575CB" w:rsidRDefault="008575CB" w:rsidP="008575CB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b. Filtration</w:t>
      </w:r>
    </w:p>
    <w:p w:rsidR="008575CB" w:rsidRDefault="008575CB" w:rsidP="008575CB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c. Secondary active transport</w:t>
      </w:r>
    </w:p>
    <w:p w:rsidR="008575CB" w:rsidRDefault="008575CB" w:rsidP="008575CB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noProof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d. Passive diffusion </w:t>
      </w:r>
    </w:p>
    <w:p w:rsidR="008575CB" w:rsidRDefault="008575CB" w:rsidP="008575CB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noProof/>
          <w:color w:val="313131"/>
          <w:sz w:val="26"/>
          <w:szCs w:val="26"/>
        </w:rPr>
      </w:pPr>
    </w:p>
    <w:p w:rsidR="008575CB" w:rsidRDefault="008575CB" w:rsidP="008575CB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noProof/>
          <w:color w:val="313131"/>
          <w:sz w:val="26"/>
          <w:szCs w:val="26"/>
        </w:rPr>
        <w:t xml:space="preserve">Answer D.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Ganong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23rd Edition </w:t>
      </w:r>
      <w:proofErr w:type="spellStart"/>
      <w:proofErr w:type="gramStart"/>
      <w:r>
        <w:rPr>
          <w:rFonts w:ascii="Helvetica" w:hAnsi="Helvetica" w:cs="Helvetica"/>
          <w:color w:val="313131"/>
          <w:sz w:val="26"/>
          <w:szCs w:val="26"/>
        </w:rPr>
        <w:t>pg</w:t>
      </w:r>
      <w:proofErr w:type="spellEnd"/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601 “gases diffuse from the alveoli to the blood”</w:t>
      </w:r>
    </w:p>
    <w:p w:rsidR="008575CB" w:rsidRDefault="008575CB" w:rsidP="008575CB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:rsidR="008575CB" w:rsidRDefault="008575CB" w:rsidP="008575CB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b/>
          <w:color w:val="313131"/>
          <w:sz w:val="26"/>
          <w:szCs w:val="26"/>
          <w:u w:val="single"/>
        </w:rPr>
        <w:t>Question 5</w:t>
      </w:r>
    </w:p>
    <w:p w:rsidR="008575CB" w:rsidRDefault="008575CB" w:rsidP="008575CB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</w:p>
    <w:p w:rsidR="008575CB" w:rsidRDefault="008575CB" w:rsidP="008575CB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Substances cleared from the circulation by the lungs include all the following EXCEPT:</w:t>
      </w:r>
    </w:p>
    <w:p w:rsidR="008575CB" w:rsidRDefault="008575CB" w:rsidP="008575CB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:rsidR="008575CB" w:rsidRDefault="008575CB" w:rsidP="008575CB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a.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Bradykinin</w:t>
      </w:r>
      <w:proofErr w:type="spellEnd"/>
    </w:p>
    <w:p w:rsidR="008575CB" w:rsidRDefault="008575CB" w:rsidP="008575CB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b. Prostaglandin</w:t>
      </w:r>
    </w:p>
    <w:p w:rsidR="008575CB" w:rsidRDefault="008575CB" w:rsidP="008575CB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c. Serotonin</w:t>
      </w:r>
    </w:p>
    <w:p w:rsidR="008575CB" w:rsidRDefault="008575CB" w:rsidP="008575CB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noProof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d. Angiotensin II </w:t>
      </w:r>
    </w:p>
    <w:p w:rsidR="008575CB" w:rsidRDefault="008575CB" w:rsidP="008575CB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noProof/>
          <w:color w:val="313131"/>
          <w:sz w:val="26"/>
          <w:szCs w:val="26"/>
        </w:rPr>
      </w:pPr>
    </w:p>
    <w:p w:rsidR="008575CB" w:rsidRDefault="008575CB" w:rsidP="008575CB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noProof/>
          <w:color w:val="313131"/>
          <w:sz w:val="26"/>
          <w:szCs w:val="26"/>
        </w:rPr>
        <w:t xml:space="preserve">Answer D.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Ganong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23rd Edition </w:t>
      </w:r>
      <w:proofErr w:type="spellStart"/>
      <w:proofErr w:type="gramStart"/>
      <w:r>
        <w:rPr>
          <w:rFonts w:ascii="Helvetica" w:hAnsi="Helvetica" w:cs="Helvetica"/>
          <w:color w:val="313131"/>
          <w:sz w:val="26"/>
          <w:szCs w:val="26"/>
        </w:rPr>
        <w:t>pg</w:t>
      </w:r>
      <w:proofErr w:type="spellEnd"/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606 table 35-5</w:t>
      </w:r>
    </w:p>
    <w:p w:rsidR="008575CB" w:rsidRDefault="008575CB" w:rsidP="008575CB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:rsidR="008575CB" w:rsidRDefault="008575CB" w:rsidP="008575CB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b/>
          <w:color w:val="313131"/>
          <w:sz w:val="26"/>
          <w:szCs w:val="26"/>
          <w:u w:val="single"/>
        </w:rPr>
        <w:t>Question 6</w:t>
      </w:r>
    </w:p>
    <w:p w:rsidR="008575CB" w:rsidRDefault="008575CB" w:rsidP="008575CB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</w:p>
    <w:p w:rsidR="008575CB" w:rsidRDefault="008575CB" w:rsidP="008575CB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With regard to the distribution of blood flow in the lung:</w:t>
      </w:r>
    </w:p>
    <w:p w:rsidR="008575CB" w:rsidRDefault="008575CB" w:rsidP="008575CB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:rsidR="008575CB" w:rsidRDefault="008575CB" w:rsidP="008575CB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a. Blood flow increases linearly from the base to the apex in the upright position</w:t>
      </w:r>
    </w:p>
    <w:p w:rsidR="008575CB" w:rsidRDefault="008575CB" w:rsidP="008575CB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b. Positive pressure ventilation may result in a region at the apex of the lung being non-perfused </w:t>
      </w:r>
    </w:p>
    <w:p w:rsidR="008575CB" w:rsidRDefault="008575CB" w:rsidP="008575CB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c. Lung volumes do not influence regional lung blood flow</w:t>
      </w:r>
    </w:p>
    <w:p w:rsidR="008575CB" w:rsidRDefault="008575CB" w:rsidP="008575CB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d. Distribution of lung blood flow is not affected by a change in posture</w:t>
      </w:r>
    </w:p>
    <w:p w:rsidR="008575CB" w:rsidRDefault="008575CB" w:rsidP="008575CB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:rsidR="008575CB" w:rsidRDefault="008575CB" w:rsidP="008575CB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Answer B. </w:t>
      </w:r>
      <w:r>
        <w:rPr>
          <w:rFonts w:ascii="Helvetica" w:hAnsi="Helvetica" w:cs="Helvetica"/>
          <w:color w:val="313131"/>
          <w:sz w:val="26"/>
          <w:szCs w:val="26"/>
        </w:rPr>
        <w:t xml:space="preserve">West 5th Edition </w:t>
      </w:r>
      <w:proofErr w:type="spellStart"/>
      <w:proofErr w:type="gramStart"/>
      <w:r>
        <w:rPr>
          <w:rFonts w:ascii="Helvetica" w:hAnsi="Helvetica" w:cs="Helvetica"/>
          <w:color w:val="313131"/>
          <w:sz w:val="26"/>
          <w:szCs w:val="26"/>
        </w:rPr>
        <w:t>pg</w:t>
      </w:r>
      <w:proofErr w:type="spellEnd"/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39 – 42</w:t>
      </w:r>
    </w:p>
    <w:p w:rsidR="008575CB" w:rsidRDefault="008575CB" w:rsidP="008575CB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:rsidR="008575CB" w:rsidRDefault="008575CB" w:rsidP="008575CB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b/>
          <w:color w:val="313131"/>
          <w:sz w:val="26"/>
          <w:szCs w:val="26"/>
          <w:u w:val="single"/>
        </w:rPr>
        <w:t>Question 7</w:t>
      </w:r>
    </w:p>
    <w:p w:rsidR="008575CB" w:rsidRDefault="008575CB" w:rsidP="008575CB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:rsidR="008575CB" w:rsidRDefault="008575CB" w:rsidP="008575CB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The transport of which of the following gases is diffusion limited?</w:t>
      </w:r>
    </w:p>
    <w:p w:rsidR="008575CB" w:rsidRDefault="008575CB" w:rsidP="008575CB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:rsidR="008575CB" w:rsidRDefault="008575CB" w:rsidP="008575CB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a. O2</w:t>
      </w:r>
    </w:p>
    <w:p w:rsidR="008575CB" w:rsidRDefault="008575CB" w:rsidP="008575CB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b. CO2</w:t>
      </w:r>
    </w:p>
    <w:p w:rsidR="008575CB" w:rsidRDefault="008575CB" w:rsidP="008575CB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c. N2O</w:t>
      </w:r>
    </w:p>
    <w:p w:rsidR="008575CB" w:rsidRDefault="008575CB" w:rsidP="008575CB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d. CO </w:t>
      </w:r>
      <w:bookmarkStart w:id="0" w:name="_GoBack"/>
      <w:bookmarkEnd w:id="0"/>
    </w:p>
    <w:p w:rsidR="008575CB" w:rsidRDefault="008575CB" w:rsidP="008575CB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:rsidR="008575CB" w:rsidRDefault="008575CB" w:rsidP="008575CB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Answer D.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Ganong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23rd Edition </w:t>
      </w:r>
      <w:proofErr w:type="spellStart"/>
      <w:proofErr w:type="gramStart"/>
      <w:r>
        <w:rPr>
          <w:rFonts w:ascii="Helvetica" w:hAnsi="Helvetica" w:cs="Helvetica"/>
          <w:color w:val="313131"/>
          <w:sz w:val="26"/>
          <w:szCs w:val="26"/>
        </w:rPr>
        <w:t>pg</w:t>
      </w:r>
      <w:proofErr w:type="spellEnd"/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601 “CO is diffusion limited”</w:t>
      </w:r>
    </w:p>
    <w:p w:rsidR="008575CB" w:rsidRDefault="008575CB" w:rsidP="008575CB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</w:p>
    <w:p w:rsidR="008575CB" w:rsidRDefault="008575CB" w:rsidP="008575CB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b/>
          <w:color w:val="313131"/>
          <w:sz w:val="26"/>
          <w:szCs w:val="26"/>
          <w:u w:val="single"/>
        </w:rPr>
        <w:t>Question 8</w:t>
      </w:r>
    </w:p>
    <w:p w:rsidR="008575CB" w:rsidRDefault="008575CB" w:rsidP="008575CB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</w:p>
    <w:p w:rsidR="008575CB" w:rsidRDefault="008575CB" w:rsidP="008575CB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Which of the following </w:t>
      </w:r>
      <w:proofErr w:type="gramStart"/>
      <w:r>
        <w:rPr>
          <w:rFonts w:ascii="Helvetica" w:hAnsi="Helvetica" w:cs="Helvetica"/>
          <w:color w:val="313131"/>
          <w:sz w:val="26"/>
          <w:szCs w:val="26"/>
        </w:rPr>
        <w:t>is metabolized by the lungs</w:t>
      </w:r>
      <w:proofErr w:type="gramEnd"/>
      <w:r>
        <w:rPr>
          <w:rFonts w:ascii="Helvetica" w:hAnsi="Helvetica" w:cs="Helvetica"/>
          <w:color w:val="313131"/>
          <w:sz w:val="26"/>
          <w:szCs w:val="26"/>
        </w:rPr>
        <w:t>?</w:t>
      </w:r>
    </w:p>
    <w:p w:rsidR="008575CB" w:rsidRDefault="008575CB" w:rsidP="008575CB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:rsidR="008575CB" w:rsidRDefault="008575CB" w:rsidP="008575CB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a. Glutamic acid</w:t>
      </w:r>
    </w:p>
    <w:p w:rsidR="008575CB" w:rsidRDefault="008575CB" w:rsidP="008575CB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b. Angiotensin II</w:t>
      </w:r>
    </w:p>
    <w:p w:rsidR="008575CB" w:rsidRDefault="008575CB" w:rsidP="008575CB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c. Norepinephrine </w:t>
      </w:r>
    </w:p>
    <w:p w:rsidR="008575CB" w:rsidRDefault="008575CB" w:rsidP="008575CB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d. Dopamine</w:t>
      </w:r>
    </w:p>
    <w:p w:rsidR="008575CB" w:rsidRDefault="008575CB" w:rsidP="008575CB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:rsidR="008575CB" w:rsidRDefault="008575CB" w:rsidP="008575CB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Answer C.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Ganong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23rd Edition </w:t>
      </w:r>
      <w:proofErr w:type="spellStart"/>
      <w:proofErr w:type="gramStart"/>
      <w:r>
        <w:rPr>
          <w:rFonts w:ascii="Helvetica" w:hAnsi="Helvetica" w:cs="Helvetica"/>
          <w:color w:val="313131"/>
          <w:sz w:val="26"/>
          <w:szCs w:val="26"/>
        </w:rPr>
        <w:t>pg</w:t>
      </w:r>
      <w:proofErr w:type="spellEnd"/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606 table 35-5</w:t>
      </w:r>
    </w:p>
    <w:p w:rsidR="008575CB" w:rsidRDefault="008575CB" w:rsidP="008575CB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:rsidR="008575CB" w:rsidRDefault="008575CB" w:rsidP="008575CB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b/>
          <w:color w:val="313131"/>
          <w:sz w:val="26"/>
          <w:szCs w:val="26"/>
          <w:u w:val="single"/>
        </w:rPr>
        <w:t>Question 9</w:t>
      </w:r>
    </w:p>
    <w:p w:rsidR="008575CB" w:rsidRDefault="008575CB" w:rsidP="008575CB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</w:p>
    <w:p w:rsidR="008575CB" w:rsidRDefault="008575CB" w:rsidP="008575CB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The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calibre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of extra-alveolar vessels is primarily determined by:</w:t>
      </w:r>
    </w:p>
    <w:p w:rsidR="008575CB" w:rsidRDefault="008575CB" w:rsidP="008575CB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:rsidR="008575CB" w:rsidRDefault="008575CB" w:rsidP="008575CB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a. The pressure in the pulmonary artery</w:t>
      </w:r>
    </w:p>
    <w:p w:rsidR="008575CB" w:rsidRDefault="008575CB" w:rsidP="008575CB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b. The cardiac output</w:t>
      </w:r>
    </w:p>
    <w:p w:rsidR="008575CB" w:rsidRDefault="008575CB" w:rsidP="008575CB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c. The lung volume </w:t>
      </w:r>
    </w:p>
    <w:p w:rsidR="008575CB" w:rsidRDefault="008575CB" w:rsidP="008575CB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d. The difference between alveolar pressure and the pressure within them</w:t>
      </w:r>
    </w:p>
    <w:p w:rsidR="008575CB" w:rsidRDefault="008575CB" w:rsidP="008575CB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:rsidR="008575CB" w:rsidRDefault="008575CB" w:rsidP="008575CB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Answer C.</w:t>
      </w:r>
    </w:p>
    <w:p w:rsidR="008575CB" w:rsidRDefault="008575CB" w:rsidP="008575CB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:rsidR="008575CB" w:rsidRDefault="008575CB" w:rsidP="008575CB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b/>
          <w:color w:val="313131"/>
          <w:sz w:val="26"/>
          <w:szCs w:val="26"/>
          <w:u w:val="single"/>
        </w:rPr>
        <w:t>Question 10</w:t>
      </w:r>
    </w:p>
    <w:p w:rsidR="008575CB" w:rsidRDefault="008575CB" w:rsidP="008575CB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</w:p>
    <w:p w:rsidR="008575CB" w:rsidRDefault="008575CB" w:rsidP="008575CB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Regarding ventilation/perfusion relationships, which statement is WRONG?</w:t>
      </w:r>
    </w:p>
    <w:p w:rsidR="008575CB" w:rsidRDefault="008575CB" w:rsidP="008575CB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:rsidR="008575CB" w:rsidRDefault="008575CB" w:rsidP="008575CB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a. Exercise increases the V/Q ratio</w:t>
      </w:r>
    </w:p>
    <w:p w:rsidR="008575CB" w:rsidRDefault="008575CB" w:rsidP="008575CB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b. V/Q ratio for the whole lung at rest is about 0.8</w:t>
      </w:r>
    </w:p>
    <w:p w:rsidR="008575CB" w:rsidRDefault="008575CB" w:rsidP="008575CB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c. Ventilation decreases proportionately more than perfusion from base to apex </w:t>
      </w:r>
    </w:p>
    <w:p w:rsidR="008575CB" w:rsidRDefault="008575CB" w:rsidP="008575CB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d. V/Q ratio is greatest at the lung apex</w:t>
      </w:r>
    </w:p>
    <w:p w:rsidR="008575CB" w:rsidRDefault="008575CB" w:rsidP="008575CB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:rsidR="008575CB" w:rsidRDefault="008575CB" w:rsidP="008575CB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Answer C.</w:t>
      </w:r>
      <w:r>
        <w:rPr>
          <w:rFonts w:ascii="Helvetica" w:hAnsi="Helvetica" w:cs="Helvetica"/>
          <w:color w:val="313131"/>
          <w:sz w:val="26"/>
          <w:szCs w:val="26"/>
        </w:rPr>
        <w:t xml:space="preserve"> 23rd Edition </w:t>
      </w:r>
      <w:proofErr w:type="spellStart"/>
      <w:proofErr w:type="gramStart"/>
      <w:r>
        <w:rPr>
          <w:rFonts w:ascii="Helvetica" w:hAnsi="Helvetica" w:cs="Helvetica"/>
          <w:color w:val="313131"/>
          <w:sz w:val="26"/>
          <w:szCs w:val="26"/>
        </w:rPr>
        <w:t>pg</w:t>
      </w:r>
      <w:proofErr w:type="spellEnd"/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599 “change in blood flow is greater than the change in ventilation”</w:t>
      </w:r>
    </w:p>
    <w:p w:rsidR="008575CB" w:rsidRPr="008575CB" w:rsidRDefault="008575CB" w:rsidP="008575CB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</w:p>
    <w:p w:rsidR="008575CB" w:rsidRDefault="008575CB" w:rsidP="008575CB">
      <w:pPr>
        <w:spacing w:line="276" w:lineRule="auto"/>
        <w:rPr>
          <w:b/>
          <w:u w:val="single"/>
        </w:rPr>
      </w:pPr>
    </w:p>
    <w:p w:rsidR="008575CB" w:rsidRPr="008575CB" w:rsidRDefault="008575CB" w:rsidP="008575CB">
      <w:pPr>
        <w:spacing w:line="276" w:lineRule="auto"/>
        <w:rPr>
          <w:b/>
          <w:u w:val="single"/>
        </w:rPr>
      </w:pPr>
    </w:p>
    <w:sectPr w:rsidR="008575CB" w:rsidRPr="008575CB" w:rsidSect="00A75F99">
      <w:headerReference w:type="default" r:id="rId7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75CB" w:rsidRDefault="008575CB" w:rsidP="008575CB">
      <w:r>
        <w:separator/>
      </w:r>
    </w:p>
  </w:endnote>
  <w:endnote w:type="continuationSeparator" w:id="0">
    <w:p w:rsidR="008575CB" w:rsidRDefault="008575CB" w:rsidP="00857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Noteworthy Bold">
    <w:panose1 w:val="02000400000000000000"/>
    <w:charset w:val="00"/>
    <w:family w:val="auto"/>
    <w:pitch w:val="variable"/>
    <w:sig w:usb0="8000006F" w:usb1="08000048" w:usb2="14600000" w:usb3="00000000" w:csb0="0000011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75CB" w:rsidRDefault="008575CB" w:rsidP="008575CB">
      <w:r>
        <w:separator/>
      </w:r>
    </w:p>
  </w:footnote>
  <w:footnote w:type="continuationSeparator" w:id="0">
    <w:p w:rsidR="008575CB" w:rsidRDefault="008575CB" w:rsidP="008575C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75CB" w:rsidRDefault="008575CB">
    <w:pPr>
      <w:pStyle w:val="Header"/>
    </w:pPr>
    <w:r>
      <w:tab/>
      <w:t>HETI Physiology 15 – Diffusion, Pulmonary Circulation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5CB"/>
    <w:rsid w:val="008575CB"/>
    <w:rsid w:val="00A75F99"/>
    <w:rsid w:val="00F03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3011A9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75C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75CB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75C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75CB"/>
  </w:style>
  <w:style w:type="paragraph" w:styleId="Footer">
    <w:name w:val="footer"/>
    <w:basedOn w:val="Normal"/>
    <w:link w:val="FooterChar"/>
    <w:uiPriority w:val="99"/>
    <w:unhideWhenUsed/>
    <w:rsid w:val="008575C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75CB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75C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75CB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75C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75CB"/>
  </w:style>
  <w:style w:type="paragraph" w:styleId="Footer">
    <w:name w:val="footer"/>
    <w:basedOn w:val="Normal"/>
    <w:link w:val="FooterChar"/>
    <w:uiPriority w:val="99"/>
    <w:unhideWhenUsed/>
    <w:rsid w:val="008575C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75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481</Words>
  <Characters>2744</Characters>
  <Application>Microsoft Macintosh Word</Application>
  <DocSecurity>0</DocSecurity>
  <Lines>22</Lines>
  <Paragraphs>6</Paragraphs>
  <ScaleCrop>false</ScaleCrop>
  <Company/>
  <LinksUpToDate>false</LinksUpToDate>
  <CharactersWithSpaces>3219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 Shi</dc:creator>
  <cp:keywords/>
  <dc:description/>
  <cp:lastModifiedBy>Jing Shi</cp:lastModifiedBy>
  <cp:revision>1</cp:revision>
  <dcterms:created xsi:type="dcterms:W3CDTF">2017-08-01T22:45:00Z</dcterms:created>
  <dcterms:modified xsi:type="dcterms:W3CDTF">2017-08-01T22:51:00Z</dcterms:modified>
</cp:coreProperties>
</file>