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497" w:rsidRDefault="00703497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b/>
          <w:bCs/>
          <w:sz w:val="36"/>
          <w:szCs w:val="36"/>
          <w:lang w:eastAsia="en-AU"/>
        </w:rPr>
      </w:pPr>
      <w:r w:rsidRPr="00340B5B">
        <w:rPr>
          <w:rFonts w:cs="Calibri"/>
          <w:b/>
          <w:bCs/>
          <w:sz w:val="36"/>
          <w:szCs w:val="36"/>
          <w:lang w:eastAsia="en-AU"/>
        </w:rPr>
        <w:t>Prince of Wales Hospital Diabetes Centre</w:t>
      </w:r>
    </w:p>
    <w:p w:rsidR="00703497" w:rsidRPr="00066A19" w:rsidRDefault="00703497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sz w:val="36"/>
          <w:szCs w:val="36"/>
          <w:lang w:eastAsia="en-AU"/>
        </w:rPr>
      </w:pPr>
      <w:r w:rsidRPr="00066A19">
        <w:rPr>
          <w:rFonts w:cs="Calibri"/>
          <w:bCs/>
          <w:sz w:val="36"/>
          <w:szCs w:val="36"/>
          <w:lang w:eastAsia="en-AU"/>
        </w:rPr>
        <w:t>Podiatry: High Level &amp; Complex Diabetic Foot Care</w:t>
      </w:r>
    </w:p>
    <w:p w:rsidR="00066A19" w:rsidRDefault="00066A19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b/>
          <w:bCs/>
          <w:sz w:val="36"/>
          <w:szCs w:val="36"/>
          <w:lang w:eastAsia="en-AU"/>
        </w:rPr>
      </w:pPr>
    </w:p>
    <w:p w:rsidR="00703497" w:rsidRDefault="00703497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b/>
          <w:bCs/>
          <w:sz w:val="36"/>
          <w:szCs w:val="36"/>
          <w:lang w:eastAsia="en-AU"/>
        </w:rPr>
      </w:pPr>
      <w:r w:rsidRPr="00340B5B">
        <w:rPr>
          <w:rFonts w:cs="Calibri"/>
          <w:b/>
          <w:bCs/>
          <w:sz w:val="36"/>
          <w:szCs w:val="36"/>
          <w:lang w:eastAsia="en-AU"/>
        </w:rPr>
        <w:t xml:space="preserve">FAX </w:t>
      </w:r>
      <w:r w:rsidR="00066A19">
        <w:rPr>
          <w:rFonts w:cs="Calibri"/>
          <w:b/>
          <w:bCs/>
          <w:sz w:val="36"/>
          <w:szCs w:val="36"/>
          <w:lang w:eastAsia="en-AU"/>
        </w:rPr>
        <w:t xml:space="preserve">to </w:t>
      </w:r>
      <w:r w:rsidRPr="00340B5B">
        <w:rPr>
          <w:rFonts w:cs="Calibri"/>
          <w:b/>
          <w:bCs/>
          <w:sz w:val="36"/>
          <w:szCs w:val="36"/>
          <w:lang w:eastAsia="en-AU"/>
        </w:rPr>
        <w:t>9382 4612</w:t>
      </w:r>
    </w:p>
    <w:p w:rsidR="00BE340B" w:rsidRPr="00340B5B" w:rsidRDefault="00BE340B" w:rsidP="00703497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20"/>
        </w:tabs>
        <w:autoSpaceDE w:val="0"/>
        <w:autoSpaceDN w:val="0"/>
        <w:adjustRightInd w:val="0"/>
        <w:jc w:val="center"/>
        <w:rPr>
          <w:rFonts w:cs="Calibri"/>
          <w:b/>
          <w:bCs/>
          <w:sz w:val="36"/>
          <w:szCs w:val="36"/>
          <w:lang w:eastAsia="en-AU"/>
        </w:rPr>
      </w:pPr>
    </w:p>
    <w:p w:rsidR="00E45F77" w:rsidRDefault="00703497" w:rsidP="00703497">
      <w:pPr>
        <w:rPr>
          <w:rFonts w:ascii="Tahoma" w:hAnsi="Tahoma" w:cs="Tahoma"/>
          <w:b/>
          <w:bCs/>
          <w:color w:val="000000"/>
          <w:lang w:eastAsia="en-AU"/>
        </w:rPr>
      </w:pPr>
      <w:r w:rsidRPr="00340B5B">
        <w:rPr>
          <w:rFonts w:cs="Calibri"/>
          <w:b/>
          <w:bCs/>
          <w:color w:val="000000"/>
          <w:lang w:eastAsia="en-AU"/>
        </w:rPr>
        <w:t>P</w:t>
      </w:r>
      <w:r w:rsidR="00066A19">
        <w:rPr>
          <w:rFonts w:cs="Calibri"/>
          <w:b/>
          <w:bCs/>
          <w:color w:val="000000"/>
          <w:lang w:eastAsia="en-AU"/>
        </w:rPr>
        <w:t>hone Enquires to</w:t>
      </w:r>
      <w:r w:rsidRPr="00340B5B">
        <w:rPr>
          <w:rFonts w:cs="Calibri"/>
          <w:b/>
          <w:bCs/>
          <w:color w:val="000000"/>
          <w:lang w:eastAsia="en-AU"/>
        </w:rPr>
        <w:t xml:space="preserve"> 9382 4600</w:t>
      </w:r>
      <w:r w:rsidRPr="00340B5B">
        <w:rPr>
          <w:rFonts w:ascii="Tahoma" w:hAnsi="Tahoma" w:cs="Tahoma"/>
          <w:b/>
          <w:bCs/>
          <w:color w:val="000000"/>
          <w:lang w:eastAsia="en-AU"/>
        </w:rPr>
        <w:t xml:space="preserve"> </w:t>
      </w:r>
    </w:p>
    <w:p w:rsidR="00703497" w:rsidRPr="00703497" w:rsidRDefault="00703497" w:rsidP="00703497">
      <w:pPr>
        <w:widowControl w:val="0"/>
        <w:autoSpaceDE w:val="0"/>
        <w:autoSpaceDN w:val="0"/>
        <w:adjustRightInd w:val="0"/>
        <w:rPr>
          <w:rFonts w:cs="Calibri"/>
          <w:lang w:eastAsia="en-AU"/>
        </w:rPr>
      </w:pPr>
      <w:r w:rsidRPr="00703497">
        <w:rPr>
          <w:rFonts w:cs="Calibri"/>
          <w:b/>
          <w:bCs/>
          <w:lang w:eastAsia="en-AU"/>
        </w:rPr>
        <w:t>R</w:t>
      </w:r>
      <w:r w:rsidR="00066A19">
        <w:rPr>
          <w:rFonts w:cs="Calibri"/>
          <w:b/>
          <w:bCs/>
          <w:lang w:eastAsia="en-AU"/>
        </w:rPr>
        <w:t>eferral Date</w:t>
      </w:r>
      <w:r w:rsidRPr="00703497">
        <w:rPr>
          <w:rFonts w:cs="Calibri"/>
          <w:b/>
          <w:bCs/>
          <w:lang w:eastAsia="en-AU"/>
        </w:rPr>
        <w:t>:</w:t>
      </w:r>
      <w:r w:rsidR="00BE340B">
        <w:rPr>
          <w:rFonts w:cs="Calibri"/>
          <w:lang w:eastAsia="en-AU"/>
        </w:rPr>
        <w:t xml:space="preserve"> </w:t>
      </w:r>
    </w:p>
    <w:p w:rsidR="00703497" w:rsidRPr="00703497" w:rsidRDefault="00703497" w:rsidP="00703497">
      <w:pPr>
        <w:widowControl w:val="0"/>
        <w:autoSpaceDE w:val="0"/>
        <w:autoSpaceDN w:val="0"/>
        <w:adjustRightInd w:val="0"/>
        <w:rPr>
          <w:rFonts w:cs="Calibri"/>
          <w:lang w:eastAsia="en-AU"/>
        </w:rPr>
      </w:pPr>
    </w:p>
    <w:p w:rsidR="00703497" w:rsidRDefault="00BE340B" w:rsidP="00703497">
      <w:pPr>
        <w:autoSpaceDE w:val="0"/>
        <w:autoSpaceDN w:val="0"/>
        <w:adjustRightInd w:val="0"/>
        <w:rPr>
          <w:rFonts w:cs="Arial"/>
          <w:lang w:eastAsia="en-AU"/>
        </w:rPr>
      </w:pPr>
      <w:r>
        <w:rPr>
          <w:rFonts w:cs="Arial"/>
          <w:lang w:eastAsia="en-AU"/>
        </w:rPr>
        <w:t>P</w:t>
      </w:r>
      <w:r w:rsidR="00066A19">
        <w:rPr>
          <w:rFonts w:cs="Arial"/>
          <w:lang w:eastAsia="en-AU"/>
        </w:rPr>
        <w:t>lease note</w:t>
      </w:r>
      <w:r w:rsidR="00703497" w:rsidRPr="00703497">
        <w:rPr>
          <w:rFonts w:cs="Arial"/>
          <w:lang w:eastAsia="en-AU"/>
        </w:rPr>
        <w:t xml:space="preserve">: The High Level Care Podiatry Service is only for patients who have diabetes. This service </w:t>
      </w:r>
      <w:r w:rsidR="00703497" w:rsidRPr="00BE340B">
        <w:rPr>
          <w:rFonts w:cs="Arial"/>
          <w:b/>
          <w:lang w:eastAsia="en-AU"/>
        </w:rPr>
        <w:t>does not</w:t>
      </w:r>
      <w:r w:rsidR="00703497" w:rsidRPr="00703497">
        <w:rPr>
          <w:rFonts w:cs="Arial"/>
          <w:lang w:eastAsia="en-AU"/>
        </w:rPr>
        <w:t xml:space="preserve"> accept referrals for basic nail or foot care for people with or without diabetes. </w:t>
      </w:r>
    </w:p>
    <w:p w:rsidR="00066A19" w:rsidRPr="00703497" w:rsidRDefault="00066A19" w:rsidP="00703497">
      <w:pPr>
        <w:autoSpaceDE w:val="0"/>
        <w:autoSpaceDN w:val="0"/>
        <w:adjustRightInd w:val="0"/>
        <w:rPr>
          <w:rFonts w:cs="Arial"/>
          <w:lang w:eastAsia="en-AU"/>
        </w:rPr>
      </w:pPr>
    </w:p>
    <w:p w:rsidR="00703497" w:rsidRPr="00BE340B" w:rsidRDefault="00703497" w:rsidP="00BE340B">
      <w:pPr>
        <w:widowControl w:val="0"/>
        <w:autoSpaceDE w:val="0"/>
        <w:autoSpaceDN w:val="0"/>
        <w:adjustRightInd w:val="0"/>
        <w:rPr>
          <w:rFonts w:cs="Calibri"/>
          <w:lang w:eastAsia="en-AU"/>
        </w:rPr>
      </w:pPr>
      <w:r w:rsidRPr="00703497">
        <w:rPr>
          <w:rFonts w:cs="Calibri"/>
          <w:lang w:eastAsia="en-AU"/>
        </w:rPr>
        <w:t xml:space="preserve">To: Dr Ann </w:t>
      </w:r>
      <w:proofErr w:type="spellStart"/>
      <w:r w:rsidRPr="00703497">
        <w:rPr>
          <w:rFonts w:cs="Calibri"/>
          <w:lang w:eastAsia="en-AU"/>
        </w:rPr>
        <w:t>Poynten</w:t>
      </w:r>
      <w:proofErr w:type="spellEnd"/>
      <w:r w:rsidRPr="00703497">
        <w:rPr>
          <w:rFonts w:cs="Calibri"/>
          <w:lang w:eastAsia="en-AU"/>
        </w:rPr>
        <w:t>, Dr Barbara</w:t>
      </w:r>
      <w:r w:rsidR="00BE340B">
        <w:rPr>
          <w:rFonts w:cs="Calibri"/>
          <w:lang w:eastAsia="en-AU"/>
        </w:rPr>
        <w:t xml:space="preserve"> </w:t>
      </w:r>
      <w:proofErr w:type="spellStart"/>
      <w:r w:rsidR="00BE340B">
        <w:rPr>
          <w:rFonts w:cs="Calibri"/>
          <w:lang w:eastAsia="en-AU"/>
        </w:rPr>
        <w:t>DepczynskI</w:t>
      </w:r>
      <w:proofErr w:type="spellEnd"/>
      <w:r w:rsidRPr="00703497">
        <w:rPr>
          <w:rFonts w:cs="Calibri"/>
          <w:lang w:eastAsia="en-AU"/>
        </w:rPr>
        <w:t xml:space="preserve">, Dr Kerry-Lee Milner, </w:t>
      </w:r>
      <w:proofErr w:type="gramStart"/>
      <w:r w:rsidRPr="00703497">
        <w:rPr>
          <w:rFonts w:cs="Calibri"/>
          <w:lang w:eastAsia="en-AU"/>
        </w:rPr>
        <w:t>Ms</w:t>
      </w:r>
      <w:proofErr w:type="gramEnd"/>
      <w:r w:rsidRPr="00703497">
        <w:rPr>
          <w:rFonts w:cs="Calibri"/>
          <w:lang w:eastAsia="en-AU"/>
        </w:rPr>
        <w:t xml:space="preserve"> Jayne McGreal</w:t>
      </w:r>
    </w:p>
    <w:p w:rsidR="00BE340B" w:rsidRPr="00066A19" w:rsidRDefault="00BE340B" w:rsidP="00703497">
      <w:pPr>
        <w:ind w:left="4320" w:hanging="4320"/>
        <w:rPr>
          <w:rFonts w:cs="Calibri"/>
          <w:bCs/>
          <w:lang w:eastAsia="en-AU"/>
        </w:rPr>
      </w:pPr>
    </w:p>
    <w:p w:rsidR="00703497" w:rsidRPr="00066A19" w:rsidRDefault="00703497" w:rsidP="00066A19">
      <w:pPr>
        <w:ind w:left="4962" w:hanging="4962"/>
        <w:rPr>
          <w:rFonts w:cs="Calibri"/>
          <w:lang w:eastAsia="en-AU"/>
        </w:rPr>
      </w:pPr>
      <w:r w:rsidRPr="00066A19">
        <w:rPr>
          <w:rFonts w:cs="Calibri"/>
          <w:bCs/>
          <w:lang w:eastAsia="en-AU"/>
        </w:rPr>
        <w:t xml:space="preserve">Patient has </w:t>
      </w:r>
      <w:r w:rsidRPr="00066A19">
        <w:rPr>
          <w:rFonts w:cs="Calibri"/>
          <w:lang w:eastAsia="en-AU"/>
        </w:rPr>
        <w:t>ONE of the following</w:t>
      </w:r>
      <w:r w:rsidRPr="00066A19">
        <w:rPr>
          <w:rFonts w:cs="Calibri"/>
          <w:lang w:eastAsia="en-AU"/>
        </w:rPr>
        <w:tab/>
      </w:r>
      <w:proofErr w:type="gramStart"/>
      <w:r w:rsidRPr="00066A19">
        <w:rPr>
          <w:rFonts w:cs="Calibri"/>
          <w:lang w:eastAsia="en-AU"/>
        </w:rPr>
        <w:t>Other</w:t>
      </w:r>
      <w:proofErr w:type="gramEnd"/>
      <w:r w:rsidRPr="00066A19">
        <w:rPr>
          <w:rFonts w:cs="Calibri"/>
          <w:lang w:eastAsia="en-AU"/>
        </w:rPr>
        <w:t xml:space="preserve"> services currently involved in   patient’s care</w:t>
      </w:r>
    </w:p>
    <w:tbl>
      <w:tblPr>
        <w:tblpPr w:leftFromText="180" w:rightFromText="180" w:vertAnchor="text" w:horzAnchor="margin" w:tblpXSpec="right" w:tblpY="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827"/>
      </w:tblGrid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Vascular Team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Orthopaedic Team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Infectious Disease team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Hyperbaric Medicine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Community Nursing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Orthotic Department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Post-Acute Care Services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Transitional Aged Care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Podiatrist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  <w:szCs w:val="20"/>
                <w:lang w:eastAsia="en-AU"/>
              </w:rPr>
            </w:pPr>
          </w:p>
        </w:tc>
        <w:tc>
          <w:tcPr>
            <w:tcW w:w="3827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Other:</w:t>
            </w: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</w:tr>
    </w:tbl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969"/>
      </w:tblGrid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Current Foot ulcer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Previous Foot Ulcer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Previous Diabetes related amputation</w:t>
            </w:r>
          </w:p>
        </w:tc>
      </w:tr>
      <w:tr w:rsidR="00703497" w:rsidRPr="00066A19" w:rsidTr="00FD3D1F"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proofErr w:type="spellStart"/>
            <w:r w:rsidRPr="00066A19">
              <w:rPr>
                <w:rFonts w:cs="Calibri"/>
                <w:bCs/>
                <w:lang w:eastAsia="en-AU"/>
              </w:rPr>
              <w:t>Neuroarthropathy</w:t>
            </w:r>
            <w:proofErr w:type="spellEnd"/>
            <w:r w:rsidRPr="00066A19">
              <w:rPr>
                <w:rFonts w:cs="Calibri"/>
                <w:bCs/>
                <w:lang w:eastAsia="en-AU"/>
              </w:rPr>
              <w:t xml:space="preserve"> “Charcot’s” Joint  </w:t>
            </w:r>
          </w:p>
        </w:tc>
      </w:tr>
      <w:tr w:rsidR="00703497" w:rsidRPr="00066A19" w:rsidTr="00066A19">
        <w:trPr>
          <w:trHeight w:val="70"/>
        </w:trPr>
        <w:tc>
          <w:tcPr>
            <w:tcW w:w="392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  <w:tc>
          <w:tcPr>
            <w:tcW w:w="3969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 xml:space="preserve">Suspected </w:t>
            </w:r>
            <w:proofErr w:type="spellStart"/>
            <w:r w:rsidRPr="00066A19">
              <w:rPr>
                <w:rFonts w:cs="Calibri"/>
                <w:bCs/>
                <w:lang w:eastAsia="en-AU"/>
              </w:rPr>
              <w:t>Neuroarthropathy</w:t>
            </w:r>
            <w:proofErr w:type="spellEnd"/>
            <w:r w:rsidRPr="00066A19">
              <w:rPr>
                <w:rFonts w:cs="Calibri"/>
                <w:bCs/>
                <w:lang w:eastAsia="en-AU"/>
              </w:rPr>
              <w:t xml:space="preserve"> </w:t>
            </w:r>
          </w:p>
        </w:tc>
      </w:tr>
    </w:tbl>
    <w:p w:rsidR="00703497" w:rsidRPr="00066A19" w:rsidRDefault="00703497" w:rsidP="00703497">
      <w:pPr>
        <w:widowControl w:val="0"/>
        <w:autoSpaceDE w:val="0"/>
        <w:autoSpaceDN w:val="0"/>
        <w:adjustRightInd w:val="0"/>
        <w:rPr>
          <w:rFonts w:cs="Calibri"/>
          <w:bCs/>
          <w:sz w:val="20"/>
          <w:szCs w:val="20"/>
          <w:lang w:eastAsia="en-AU"/>
        </w:rPr>
      </w:pPr>
    </w:p>
    <w:p w:rsidR="00703497" w:rsidRPr="00066A19" w:rsidRDefault="00703497" w:rsidP="00703497">
      <w:pPr>
        <w:widowControl w:val="0"/>
        <w:autoSpaceDE w:val="0"/>
        <w:autoSpaceDN w:val="0"/>
        <w:adjustRightInd w:val="0"/>
        <w:rPr>
          <w:rFonts w:cs="Calibri"/>
          <w:bCs/>
          <w:lang w:eastAsia="en-AU"/>
        </w:rPr>
      </w:pPr>
      <w:r w:rsidRPr="00066A19">
        <w:rPr>
          <w:rFonts w:cs="Calibri"/>
          <w:bCs/>
          <w:lang w:eastAsia="en-AU"/>
        </w:rPr>
        <w:t>OR</w:t>
      </w:r>
    </w:p>
    <w:p w:rsidR="00066A19" w:rsidRDefault="00066A19" w:rsidP="00703497">
      <w:pPr>
        <w:widowControl w:val="0"/>
        <w:autoSpaceDE w:val="0"/>
        <w:autoSpaceDN w:val="0"/>
        <w:adjustRightInd w:val="0"/>
        <w:rPr>
          <w:rFonts w:cs="Calibri"/>
          <w:bCs/>
          <w:lang w:eastAsia="en-AU"/>
        </w:rPr>
      </w:pPr>
    </w:p>
    <w:p w:rsidR="00703497" w:rsidRPr="00066A19" w:rsidRDefault="00703497" w:rsidP="00703497">
      <w:pPr>
        <w:widowControl w:val="0"/>
        <w:autoSpaceDE w:val="0"/>
        <w:autoSpaceDN w:val="0"/>
        <w:adjustRightInd w:val="0"/>
        <w:rPr>
          <w:rFonts w:cs="Calibri"/>
          <w:bCs/>
          <w:lang w:eastAsia="en-AU"/>
        </w:rPr>
      </w:pPr>
      <w:r w:rsidRPr="00066A19">
        <w:rPr>
          <w:rFonts w:cs="Calibri"/>
          <w:bCs/>
          <w:lang w:eastAsia="en-AU"/>
        </w:rPr>
        <w:t>Patient has</w:t>
      </w:r>
      <w:r w:rsidRPr="00066A19">
        <w:rPr>
          <w:rFonts w:cs="Calibri"/>
          <w:lang w:eastAsia="en-AU"/>
        </w:rPr>
        <w:t xml:space="preserve"> TWO of the following                                                   </w:t>
      </w:r>
    </w:p>
    <w:tbl>
      <w:tblPr>
        <w:tblpPr w:leftFromText="180" w:rightFromText="180" w:vertAnchor="text" w:horzAnchor="margin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703497" w:rsidRPr="00066A19" w:rsidTr="00066A19">
        <w:tc>
          <w:tcPr>
            <w:tcW w:w="4361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 xml:space="preserve">Peripheral Neuropathy </w:t>
            </w:r>
          </w:p>
        </w:tc>
      </w:tr>
      <w:tr w:rsidR="00703497" w:rsidRPr="00066A19" w:rsidTr="00066A19">
        <w:tc>
          <w:tcPr>
            <w:tcW w:w="4361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 xml:space="preserve">Peripheral Vascular </w:t>
            </w:r>
          </w:p>
        </w:tc>
      </w:tr>
      <w:tr w:rsidR="00703497" w:rsidRPr="00066A19" w:rsidTr="00066A19">
        <w:tc>
          <w:tcPr>
            <w:tcW w:w="4361" w:type="dxa"/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Foot Problems such as callus, corn, toenail pathology, foot structure problems (please describe below)</w:t>
            </w:r>
          </w:p>
        </w:tc>
      </w:tr>
    </w:tbl>
    <w:p w:rsidR="00E45F77" w:rsidRPr="00066A19" w:rsidRDefault="00E45F77" w:rsidP="0017683C">
      <w:pPr>
        <w:rPr>
          <w:szCs w:val="16"/>
        </w:rPr>
      </w:pPr>
    </w:p>
    <w:p w:rsidR="00E45F77" w:rsidRPr="00066A19" w:rsidRDefault="00E45F77" w:rsidP="0017683C">
      <w:pPr>
        <w:rPr>
          <w:szCs w:val="16"/>
        </w:rPr>
      </w:pPr>
    </w:p>
    <w:p w:rsidR="00E45F77" w:rsidRPr="00066A19" w:rsidRDefault="00E45F77" w:rsidP="0017683C">
      <w:pPr>
        <w:rPr>
          <w:szCs w:val="16"/>
        </w:rPr>
      </w:pPr>
    </w:p>
    <w:p w:rsidR="00E45F77" w:rsidRPr="00066A19" w:rsidRDefault="00E45F77" w:rsidP="0017683C">
      <w:pPr>
        <w:rPr>
          <w:szCs w:val="16"/>
        </w:rPr>
      </w:pPr>
    </w:p>
    <w:tbl>
      <w:tblPr>
        <w:tblW w:w="9780" w:type="dxa"/>
        <w:tblInd w:w="-9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6313"/>
        <w:gridCol w:w="3467"/>
      </w:tblGrid>
      <w:tr w:rsidR="00703497" w:rsidRPr="00066A19" w:rsidTr="00BE340B">
        <w:tc>
          <w:tcPr>
            <w:tcW w:w="6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066A19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i/>
                <w:iCs/>
                <w:color w:val="000000" w:themeColor="text1"/>
                <w:lang w:eastAsia="en-AU"/>
              </w:rPr>
            </w:pPr>
            <w:r w:rsidRPr="00066A19">
              <w:rPr>
                <w:rFonts w:cs="Calibri"/>
                <w:color w:val="000000" w:themeColor="text1"/>
                <w:lang w:eastAsia="en-AU"/>
              </w:rPr>
              <w:t>R</w:t>
            </w:r>
            <w:r w:rsidR="00066A19">
              <w:rPr>
                <w:rFonts w:cs="Calibri"/>
                <w:color w:val="000000" w:themeColor="text1"/>
                <w:lang w:eastAsia="en-AU"/>
              </w:rPr>
              <w:t xml:space="preserve">eason for Referral </w:t>
            </w:r>
          </w:p>
        </w:tc>
        <w:tc>
          <w:tcPr>
            <w:tcW w:w="3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color w:val="000000" w:themeColor="text1"/>
                <w:lang w:eastAsia="en-AU"/>
              </w:rPr>
            </w:pPr>
            <w:r w:rsidRPr="00066A19">
              <w:rPr>
                <w:rFonts w:cs="Calibri"/>
                <w:bCs/>
                <w:color w:val="000000" w:themeColor="text1"/>
                <w:lang w:eastAsia="en-AU"/>
              </w:rPr>
              <w:t>T</w:t>
            </w:r>
            <w:r w:rsidR="00066A19">
              <w:rPr>
                <w:rFonts w:cs="Calibri"/>
                <w:bCs/>
                <w:color w:val="000000" w:themeColor="text1"/>
                <w:lang w:eastAsia="en-AU"/>
              </w:rPr>
              <w:t>ype of Diabetes</w:t>
            </w: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i/>
                <w:iCs/>
                <w:color w:val="000000" w:themeColor="text1"/>
                <w:lang w:eastAsia="en-AU"/>
              </w:rPr>
            </w:pP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i/>
                <w:iCs/>
                <w:color w:val="000000" w:themeColor="text1"/>
                <w:lang w:eastAsia="en-AU"/>
              </w:rPr>
            </w:pPr>
          </w:p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i/>
                <w:iCs/>
                <w:color w:val="000000" w:themeColor="text1"/>
                <w:lang w:eastAsia="en-AU"/>
              </w:rPr>
            </w:pPr>
          </w:p>
        </w:tc>
      </w:tr>
      <w:tr w:rsidR="00703497" w:rsidRPr="00066A19" w:rsidTr="00BE340B">
        <w:tc>
          <w:tcPr>
            <w:tcW w:w="6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lang w:eastAsia="en-AU"/>
              </w:rPr>
            </w:pPr>
            <w:r w:rsidRPr="00066A19">
              <w:rPr>
                <w:rFonts w:cs="Calibri"/>
                <w:lang w:eastAsia="en-AU"/>
              </w:rPr>
              <w:t>Patient’s Weight:</w:t>
            </w:r>
          </w:p>
        </w:tc>
        <w:tc>
          <w:tcPr>
            <w:tcW w:w="3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  <w:r w:rsidRPr="00066A19">
              <w:rPr>
                <w:rFonts w:cs="Calibri"/>
                <w:bCs/>
                <w:lang w:eastAsia="en-AU"/>
              </w:rPr>
              <w:t>Patient’s HbA1c:</w:t>
            </w:r>
          </w:p>
        </w:tc>
      </w:tr>
      <w:tr w:rsidR="00703497" w:rsidRPr="00066A19" w:rsidTr="00BE340B">
        <w:tc>
          <w:tcPr>
            <w:tcW w:w="6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lang w:eastAsia="en-AU"/>
              </w:rPr>
            </w:pPr>
            <w:r w:rsidRPr="00066A19">
              <w:rPr>
                <w:rFonts w:cs="Calibri"/>
                <w:lang w:eastAsia="en-AU"/>
              </w:rPr>
              <w:t>Indefinite referral: Yes /No</w:t>
            </w:r>
          </w:p>
        </w:tc>
        <w:tc>
          <w:tcPr>
            <w:tcW w:w="34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3497" w:rsidRPr="00066A19" w:rsidRDefault="00703497" w:rsidP="00FD3D1F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lang w:eastAsia="en-AU"/>
              </w:rPr>
            </w:pPr>
          </w:p>
        </w:tc>
      </w:tr>
    </w:tbl>
    <w:p w:rsidR="00393B99" w:rsidRPr="00066A19" w:rsidRDefault="00066A19" w:rsidP="0017683C">
      <w:pPr>
        <w:rPr>
          <w:rFonts w:cs="Arial"/>
        </w:rPr>
      </w:pPr>
      <w:r w:rsidRPr="00066A19">
        <w:rPr>
          <w:rFonts w:cs="Arial"/>
          <w:lang w:eastAsia="en-AU"/>
        </w:rPr>
        <w:lastRenderedPageBreak/>
        <w:t>This referral extends to include review in the Multidisciplinary Diabetes Foot Clinic referral in POWH Ambulatory Care Unit if indicated &lt;Yes No&gt;</w:t>
      </w:r>
    </w:p>
    <w:p w:rsidR="00703497" w:rsidRPr="00066A19" w:rsidRDefault="00703497" w:rsidP="0017683C">
      <w:pPr>
        <w:rPr>
          <w:rFonts w:cs="Arial"/>
        </w:rPr>
      </w:pPr>
    </w:p>
    <w:p w:rsidR="00393B99" w:rsidRDefault="00703497" w:rsidP="0017683C">
      <w:pPr>
        <w:rPr>
          <w:rFonts w:cs="Arial"/>
          <w:b/>
        </w:rPr>
      </w:pPr>
      <w:r w:rsidRPr="00066A19">
        <w:rPr>
          <w:rFonts w:cs="Arial"/>
          <w:b/>
        </w:rPr>
        <w:t>R</w:t>
      </w:r>
      <w:r w:rsidR="00066A19" w:rsidRPr="00066A19">
        <w:rPr>
          <w:rFonts w:cs="Arial"/>
          <w:b/>
        </w:rPr>
        <w:t>eferring GP Information</w:t>
      </w:r>
      <w:r w:rsidRPr="00066A19">
        <w:rPr>
          <w:rFonts w:cs="Arial"/>
          <w:b/>
        </w:rPr>
        <w:t>:</w:t>
      </w:r>
    </w:p>
    <w:p w:rsidR="00066A19" w:rsidRPr="00066A19" w:rsidRDefault="00066A19" w:rsidP="0017683C">
      <w:pPr>
        <w:rPr>
          <w:rFonts w:cs="Arial"/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113" w:type="dxa"/>
        </w:tblCellMar>
        <w:tblLook w:val="0000" w:firstRow="0" w:lastRow="0" w:firstColumn="0" w:lastColumn="0" w:noHBand="0" w:noVBand="0"/>
      </w:tblPr>
      <w:tblGrid>
        <w:gridCol w:w="4678"/>
        <w:gridCol w:w="4961"/>
      </w:tblGrid>
      <w:tr w:rsidR="00066A19" w:rsidRPr="00A054DC" w:rsidTr="00066A19">
        <w:trPr>
          <w:trHeight w:val="1654"/>
        </w:trPr>
        <w:tc>
          <w:tcPr>
            <w:tcW w:w="4678" w:type="dxa"/>
          </w:tcPr>
          <w:p w:rsidR="00066A19" w:rsidRPr="00A054DC" w:rsidRDefault="00066A19" w:rsidP="00C80EC5">
            <w:pPr>
              <w:spacing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Name</w:t>
            </w:r>
            <w:r w:rsidRPr="00A054DC">
              <w:rPr>
                <w:rFonts w:cs="Arial"/>
                <w:sz w:val="22"/>
                <w:szCs w:val="22"/>
              </w:rPr>
              <w:t xml:space="preserve">: 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>ddress</w:t>
            </w:r>
            <w:r w:rsidRPr="00A054DC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4961" w:type="dxa"/>
            <w:tcMar>
              <w:left w:w="98" w:type="dxa"/>
              <w:right w:w="108" w:type="dxa"/>
            </w:tcMar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>
              <w:rPr>
                <w:rFonts w:cs="Arial"/>
                <w:bCs/>
                <w:sz w:val="22"/>
                <w:szCs w:val="22"/>
              </w:rPr>
              <w:t>rovider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Phone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Fax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120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Email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  <w:r>
              <w:rPr>
                <w:rFonts w:cs="Arial"/>
                <w:bCs/>
                <w:sz w:val="22"/>
                <w:szCs w:val="22"/>
              </w:rPr>
              <w:t xml:space="preserve"> </w:t>
            </w:r>
          </w:p>
        </w:tc>
      </w:tr>
    </w:tbl>
    <w:p w:rsidR="00393B99" w:rsidRPr="00066A19" w:rsidRDefault="00393B99" w:rsidP="0017683C">
      <w:pPr>
        <w:rPr>
          <w:rFonts w:cs="Arial"/>
        </w:rPr>
      </w:pPr>
    </w:p>
    <w:p w:rsidR="00703497" w:rsidRPr="00066A19" w:rsidRDefault="00066A19" w:rsidP="0017683C">
      <w:pPr>
        <w:rPr>
          <w:rFonts w:cs="Arial"/>
        </w:rPr>
      </w:pPr>
      <w:r>
        <w:rPr>
          <w:rFonts w:cs="Arial"/>
        </w:rPr>
        <w:t>Patient Information</w:t>
      </w:r>
      <w:bookmarkStart w:id="0" w:name="_GoBack"/>
      <w:bookmarkEnd w:id="0"/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78"/>
        <w:gridCol w:w="4961"/>
      </w:tblGrid>
      <w:tr w:rsidR="00066A19" w:rsidRPr="00A054DC" w:rsidTr="00066A1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N</w:t>
            </w:r>
            <w:r>
              <w:rPr>
                <w:rFonts w:cs="Arial"/>
                <w:bCs/>
                <w:sz w:val="22"/>
                <w:szCs w:val="22"/>
              </w:rPr>
              <w:t>ame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G</w:t>
            </w:r>
            <w:r>
              <w:rPr>
                <w:rFonts w:cs="Arial"/>
                <w:bCs/>
                <w:sz w:val="22"/>
                <w:szCs w:val="22"/>
              </w:rPr>
              <w:t>ender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 :  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C</w:t>
            </w:r>
            <w:r>
              <w:rPr>
                <w:rFonts w:cs="Arial"/>
                <w:bCs/>
                <w:sz w:val="22"/>
                <w:szCs w:val="22"/>
              </w:rPr>
              <w:t>ountry of Birth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Date of Birth</w:t>
            </w:r>
          </w:p>
        </w:tc>
      </w:tr>
      <w:tr w:rsidR="00066A19" w:rsidRPr="00A054DC" w:rsidTr="00066A19">
        <w:tc>
          <w:tcPr>
            <w:tcW w:w="4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>ddress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left w:w="0" w:type="dxa"/>
              <w:right w:w="0" w:type="dxa"/>
            </w:tcMar>
          </w:tcPr>
          <w:tbl>
            <w:tblPr>
              <w:tblW w:w="0" w:type="auto"/>
              <w:tblLayout w:type="fixed"/>
              <w:tblCellMar>
                <w:left w:w="98" w:type="dxa"/>
              </w:tblCellMar>
              <w:tblLook w:val="0000" w:firstRow="0" w:lastRow="0" w:firstColumn="0" w:lastColumn="0" w:noHBand="0" w:noVBand="0"/>
            </w:tblPr>
            <w:tblGrid>
              <w:gridCol w:w="4950"/>
            </w:tblGrid>
            <w:tr w:rsidR="00066A19" w:rsidRPr="00A054DC" w:rsidTr="00066A19">
              <w:tc>
                <w:tcPr>
                  <w:tcW w:w="4950" w:type="dxa"/>
                </w:tcPr>
                <w:p w:rsidR="00066A19" w:rsidRPr="00A054DC" w:rsidRDefault="00066A19" w:rsidP="00C80EC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H</w:t>
                  </w:r>
                  <w:r>
                    <w:rPr>
                      <w:rFonts w:cs="Arial"/>
                      <w:bCs/>
                      <w:sz w:val="22"/>
                      <w:szCs w:val="22"/>
                    </w:rPr>
                    <w:t>ome Phone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066A19" w:rsidRPr="00A054DC" w:rsidTr="00066A19">
              <w:tc>
                <w:tcPr>
                  <w:tcW w:w="4950" w:type="dxa"/>
                </w:tcPr>
                <w:p w:rsidR="00066A19" w:rsidRPr="00A054DC" w:rsidRDefault="00066A19" w:rsidP="00C80EC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W</w:t>
                  </w:r>
                  <w:r>
                    <w:rPr>
                      <w:rFonts w:cs="Arial"/>
                      <w:bCs/>
                      <w:sz w:val="22"/>
                      <w:szCs w:val="22"/>
                    </w:rPr>
                    <w:t>ork Phone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066A19" w:rsidRPr="00A054DC" w:rsidTr="00066A19">
              <w:tc>
                <w:tcPr>
                  <w:tcW w:w="4950" w:type="dxa"/>
                </w:tcPr>
                <w:p w:rsidR="00066A19" w:rsidRPr="00A054DC" w:rsidRDefault="00066A19" w:rsidP="00C80EC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>M</w:t>
                  </w:r>
                  <w:r>
                    <w:rPr>
                      <w:rFonts w:cs="Arial"/>
                      <w:bCs/>
                      <w:sz w:val="22"/>
                      <w:szCs w:val="22"/>
                    </w:rPr>
                    <w:t>obile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: </w:t>
                  </w:r>
                </w:p>
              </w:tc>
            </w:tr>
            <w:tr w:rsidR="00066A19" w:rsidRPr="00A054DC" w:rsidTr="00066A19">
              <w:tc>
                <w:tcPr>
                  <w:tcW w:w="4950" w:type="dxa"/>
                </w:tcPr>
                <w:p w:rsidR="00066A19" w:rsidRPr="00A054DC" w:rsidRDefault="00066A19" w:rsidP="00C80EC5">
                  <w:pPr>
                    <w:tabs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</w:tabs>
                    <w:spacing w:before="28" w:after="28" w:line="360" w:lineRule="auto"/>
                    <w:rPr>
                      <w:rFonts w:cs="Arial"/>
                      <w:sz w:val="22"/>
                      <w:szCs w:val="22"/>
                    </w:rPr>
                  </w:pPr>
                  <w:r>
                    <w:rPr>
                      <w:rFonts w:cs="Arial"/>
                      <w:bCs/>
                      <w:sz w:val="22"/>
                      <w:szCs w:val="22"/>
                    </w:rPr>
                    <w:t>Em</w:t>
                  </w:r>
                  <w:r w:rsidRPr="00A054DC">
                    <w:rPr>
                      <w:rFonts w:cs="Arial"/>
                      <w:bCs/>
                      <w:sz w:val="22"/>
                      <w:szCs w:val="22"/>
                    </w:rPr>
                    <w:t xml:space="preserve">ail </w:t>
                  </w:r>
                </w:p>
              </w:tc>
            </w:tr>
          </w:tbl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4678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M</w:t>
            </w:r>
            <w:r>
              <w:rPr>
                <w:rFonts w:cs="Arial"/>
                <w:bCs/>
                <w:sz w:val="22"/>
                <w:szCs w:val="22"/>
              </w:rPr>
              <w:t>edicare Number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Pension Number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DVA N</w:t>
            </w:r>
            <w:r>
              <w:rPr>
                <w:rFonts w:cs="Arial"/>
                <w:bCs/>
                <w:sz w:val="22"/>
                <w:szCs w:val="22"/>
              </w:rPr>
              <w:t>umber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 w:line="360" w:lineRule="auto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Health Insurer</w:t>
            </w:r>
          </w:p>
          <w:p w:rsidR="00066A19" w:rsidRPr="00A054DC" w:rsidRDefault="00066A19" w:rsidP="00C80EC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28" w:after="28"/>
              <w:rPr>
                <w:rFonts w:cs="Arial"/>
                <w:bCs/>
                <w:sz w:val="22"/>
                <w:szCs w:val="22"/>
              </w:rPr>
            </w:pPr>
          </w:p>
        </w:tc>
      </w:tr>
    </w:tbl>
    <w:p w:rsidR="00066A19" w:rsidRPr="00A054DC" w:rsidRDefault="00066A19" w:rsidP="00066A19">
      <w:pPr>
        <w:rPr>
          <w:rFonts w:cs="Arial"/>
          <w:sz w:val="22"/>
          <w:szCs w:val="22"/>
        </w:rPr>
      </w:pPr>
    </w:p>
    <w:tbl>
      <w:tblPr>
        <w:tblW w:w="9636" w:type="dxa"/>
        <w:tblInd w:w="51" w:type="dxa"/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586"/>
        <w:gridCol w:w="2490"/>
        <w:gridCol w:w="2151"/>
        <w:gridCol w:w="2409"/>
      </w:tblGrid>
      <w:tr w:rsidR="00066A19" w:rsidRPr="00A054DC" w:rsidTr="00C80EC5">
        <w:tc>
          <w:tcPr>
            <w:tcW w:w="2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Interpreter Required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Yes / No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Language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066A19" w:rsidRPr="00A054DC" w:rsidTr="00C80EC5">
        <w:tc>
          <w:tcPr>
            <w:tcW w:w="2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>
              <w:rPr>
                <w:rFonts w:cs="Arial"/>
                <w:bCs/>
                <w:sz w:val="22"/>
                <w:szCs w:val="22"/>
              </w:rPr>
              <w:t>atient Consent</w:t>
            </w:r>
          </w:p>
        </w:tc>
        <w:tc>
          <w:tcPr>
            <w:tcW w:w="2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  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 xml:space="preserve">boriginal or TSI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A19" w:rsidRPr="00A054DC" w:rsidRDefault="00066A19" w:rsidP="00C80EC5">
            <w:pPr>
              <w:spacing w:before="57" w:after="57"/>
              <w:jc w:val="center"/>
              <w:rPr>
                <w:rFonts w:cs="Arial"/>
                <w:sz w:val="22"/>
                <w:szCs w:val="22"/>
              </w:rPr>
            </w:pPr>
            <w:r w:rsidRPr="00A054DC">
              <w:rPr>
                <w:rFonts w:cs="Arial"/>
                <w:sz w:val="22"/>
                <w:szCs w:val="22"/>
              </w:rPr>
              <w:t xml:space="preserve"> </w:t>
            </w:r>
          </w:p>
        </w:tc>
      </w:tr>
    </w:tbl>
    <w:p w:rsidR="00066A19" w:rsidRPr="00A054DC" w:rsidRDefault="00066A19" w:rsidP="00066A19">
      <w:pPr>
        <w:rPr>
          <w:rFonts w:cs="Arial"/>
          <w:sz w:val="22"/>
          <w:szCs w:val="22"/>
        </w:rPr>
      </w:pPr>
    </w:p>
    <w:p w:rsidR="00066A19" w:rsidRPr="00A054DC" w:rsidRDefault="00066A19" w:rsidP="00066A19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Clinical Information</w:t>
      </w:r>
      <w:r w:rsidRPr="00A054DC">
        <w:rPr>
          <w:rFonts w:cs="Arial"/>
          <w:sz w:val="22"/>
          <w:szCs w:val="22"/>
        </w:rPr>
        <w:t>:</w:t>
      </w:r>
    </w:p>
    <w:p w:rsidR="00066A19" w:rsidRPr="00A054DC" w:rsidRDefault="00066A19" w:rsidP="00066A19">
      <w:pPr>
        <w:rPr>
          <w:rFonts w:cs="Arial"/>
          <w:sz w:val="22"/>
          <w:szCs w:val="22"/>
        </w:rPr>
      </w:pPr>
    </w:p>
    <w:tbl>
      <w:tblPr>
        <w:tblW w:w="9638" w:type="dxa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9638"/>
      </w:tblGrid>
      <w:tr w:rsidR="00066A19" w:rsidRPr="00A054DC" w:rsidTr="00C80EC5"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P</w:t>
            </w:r>
            <w:r>
              <w:rPr>
                <w:rFonts w:cs="Arial"/>
                <w:bCs/>
                <w:sz w:val="22"/>
                <w:szCs w:val="22"/>
              </w:rPr>
              <w:t>ast Medical History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</w:tc>
      </w:tr>
      <w:tr w:rsidR="00066A19" w:rsidRPr="00A054DC" w:rsidTr="00C80EC5"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</w:tc>
      </w:tr>
      <w:tr w:rsidR="00066A19" w:rsidRPr="00A054DC" w:rsidTr="00C80EC5"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A</w:t>
            </w:r>
            <w:r>
              <w:rPr>
                <w:rFonts w:cs="Arial"/>
                <w:bCs/>
                <w:sz w:val="22"/>
                <w:szCs w:val="22"/>
              </w:rPr>
              <w:t>llergies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703497" w:rsidRPr="00066A19" w:rsidRDefault="00703497" w:rsidP="0017683C">
      <w:pPr>
        <w:rPr>
          <w:rFonts w:cs="Arial"/>
        </w:rPr>
      </w:pPr>
    </w:p>
    <w:p w:rsidR="00864EC0" w:rsidRPr="00066A19" w:rsidRDefault="00864EC0" w:rsidP="0017683C">
      <w:pPr>
        <w:rPr>
          <w:rFonts w:cs="Arial"/>
        </w:rPr>
      </w:pPr>
    </w:p>
    <w:tbl>
      <w:tblPr>
        <w:tblW w:w="9638" w:type="dxa"/>
        <w:tblInd w:w="72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806"/>
        <w:gridCol w:w="4020"/>
        <w:gridCol w:w="1401"/>
        <w:gridCol w:w="2411"/>
      </w:tblGrid>
      <w:tr w:rsidR="00066A19" w:rsidRPr="00A054DC" w:rsidTr="00066A19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Current Medications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 w:rsidRPr="00A054DC">
              <w:rPr>
                <w:rFonts w:cs="Arial"/>
                <w:bCs/>
                <w:sz w:val="22"/>
                <w:szCs w:val="22"/>
              </w:rPr>
              <w:t>I</w:t>
            </w:r>
            <w:r>
              <w:rPr>
                <w:rFonts w:cs="Arial"/>
                <w:bCs/>
                <w:sz w:val="22"/>
                <w:szCs w:val="22"/>
              </w:rPr>
              <w:t>nvestigations</w:t>
            </w:r>
            <w:r w:rsidRPr="00A054DC">
              <w:rPr>
                <w:rFonts w:cs="Arial"/>
                <w:bCs/>
                <w:sz w:val="22"/>
                <w:szCs w:val="22"/>
              </w:rPr>
              <w:t xml:space="preserve"> (HbA1C, Biochemistry &amp; FBC)</w:t>
            </w: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  <w:tr w:rsidR="00066A19" w:rsidRPr="00A054DC" w:rsidTr="00066A19">
        <w:tc>
          <w:tcPr>
            <w:tcW w:w="9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bCs/>
                <w:sz w:val="22"/>
                <w:szCs w:val="22"/>
              </w:rPr>
              <w:t>Social History</w:t>
            </w:r>
            <w:r w:rsidRPr="00A054DC">
              <w:rPr>
                <w:rFonts w:cs="Arial"/>
                <w:bCs/>
                <w:sz w:val="22"/>
                <w:szCs w:val="22"/>
              </w:rPr>
              <w:t>:</w:t>
            </w:r>
          </w:p>
          <w:p w:rsidR="00066A19" w:rsidRPr="00A054DC" w:rsidRDefault="00066A19" w:rsidP="00C80EC5">
            <w:pPr>
              <w:rPr>
                <w:rFonts w:cs="Arial"/>
                <w:bCs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  <w:p w:rsidR="00066A19" w:rsidRPr="00A054DC" w:rsidRDefault="00066A19" w:rsidP="00C80EC5">
            <w:pPr>
              <w:rPr>
                <w:rFonts w:cs="Arial"/>
                <w:sz w:val="22"/>
                <w:szCs w:val="22"/>
              </w:rPr>
            </w:pPr>
          </w:p>
        </w:tc>
      </w:tr>
      <w:tr w:rsidR="00066A19" w:rsidRPr="00567BE4" w:rsidTr="00066A19">
        <w:tblPrEx>
          <w:tblCellMar>
            <w:left w:w="30" w:type="dxa"/>
            <w:right w:w="30" w:type="dxa"/>
          </w:tblCellMar>
        </w:tblPrEx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567BE4" w:rsidRDefault="00066A19" w:rsidP="00C80EC5">
            <w:pPr>
              <w:spacing w:before="57" w:after="57"/>
              <w:rPr>
                <w:rFonts w:cs="Arial"/>
                <w:b/>
                <w:sz w:val="22"/>
                <w:szCs w:val="22"/>
              </w:rPr>
            </w:pPr>
            <w:r w:rsidRPr="00567BE4">
              <w:rPr>
                <w:rFonts w:cs="Arial"/>
                <w:b/>
                <w:bCs/>
                <w:sz w:val="22"/>
                <w:szCs w:val="22"/>
              </w:rPr>
              <w:t>GP Signature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567BE4" w:rsidRDefault="00066A19" w:rsidP="00C80EC5">
            <w:pPr>
              <w:spacing w:before="57" w:after="57"/>
              <w:rPr>
                <w:rFonts w:cs="Arial"/>
                <w:b/>
                <w:bCs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567BE4" w:rsidRDefault="00066A19" w:rsidP="00C80EC5">
            <w:pPr>
              <w:spacing w:before="57" w:after="57"/>
              <w:rPr>
                <w:rFonts w:cs="Arial"/>
                <w:b/>
                <w:bCs/>
                <w:sz w:val="22"/>
                <w:szCs w:val="22"/>
              </w:rPr>
            </w:pPr>
            <w:r w:rsidRPr="00567BE4">
              <w:rPr>
                <w:rFonts w:cs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:rsidR="00066A19" w:rsidRPr="00567BE4" w:rsidRDefault="00066A19" w:rsidP="00C80EC5">
            <w:pPr>
              <w:spacing w:before="57" w:after="57"/>
              <w:rPr>
                <w:rFonts w:cs="Arial"/>
                <w:b/>
                <w:sz w:val="22"/>
                <w:szCs w:val="22"/>
              </w:rPr>
            </w:pPr>
          </w:p>
        </w:tc>
      </w:tr>
    </w:tbl>
    <w:p w:rsidR="00E45F77" w:rsidRPr="0017683C" w:rsidRDefault="00E45F77" w:rsidP="00066A19">
      <w:pPr>
        <w:rPr>
          <w:szCs w:val="16"/>
        </w:rPr>
      </w:pPr>
    </w:p>
    <w:sectPr w:rsidR="00E45F77" w:rsidRPr="0017683C" w:rsidSect="00BF6B52">
      <w:headerReference w:type="default" r:id="rId7"/>
      <w:footerReference w:type="even" r:id="rId8"/>
      <w:footerReference w:type="default" r:id="rId9"/>
      <w:pgSz w:w="11906" w:h="16838" w:code="9"/>
      <w:pgMar w:top="2092" w:right="1418" w:bottom="567" w:left="1418" w:header="0" w:footer="8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1D5C" w:rsidRDefault="00E91D5C" w:rsidP="00FF3544">
      <w:r>
        <w:separator/>
      </w:r>
    </w:p>
  </w:endnote>
  <w:endnote w:type="continuationSeparator" w:id="0">
    <w:p w:rsidR="00E91D5C" w:rsidRDefault="00E91D5C" w:rsidP="00FF3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471" w:rsidRDefault="00864EC0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F77" w:rsidRDefault="00E45F77" w:rsidP="006710D2">
    <w:pPr>
      <w:rPr>
        <w:sz w:val="22"/>
        <w:szCs w:val="22"/>
      </w:rPr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2E0FFC31" wp14:editId="364AADFB">
          <wp:simplePos x="0" y="0"/>
          <wp:positionH relativeFrom="page">
            <wp:posOffset>180340</wp:posOffset>
          </wp:positionH>
          <wp:positionV relativeFrom="page">
            <wp:posOffset>10142855</wp:posOffset>
          </wp:positionV>
          <wp:extent cx="7202170" cy="370840"/>
          <wp:effectExtent l="0" t="0" r="0" b="0"/>
          <wp:wrapTight wrapText="bothSides">
            <wp:wrapPolygon edited="0">
              <wp:start x="0" y="0"/>
              <wp:lineTo x="0" y="19973"/>
              <wp:lineTo x="21539" y="19973"/>
              <wp:lineTo x="21539" y="0"/>
              <wp:lineTo x="0" y="0"/>
            </wp:wrapPolygon>
          </wp:wrapTight>
          <wp:docPr id="5" name="Picture 1" descr="bt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tt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6B52" w:rsidRDefault="00BF6B52" w:rsidP="00BF6B52">
    <w:pPr>
      <w:jc w:val="right"/>
      <w:rPr>
        <w:b/>
        <w:color w:val="17365D"/>
        <w:sz w:val="20"/>
        <w:szCs w:val="20"/>
      </w:rPr>
    </w:pPr>
    <w:r>
      <w:rPr>
        <w:b/>
        <w:color w:val="17365D"/>
        <w:sz w:val="20"/>
        <w:szCs w:val="20"/>
      </w:rPr>
      <w:t>Diabetes Centre</w:t>
    </w:r>
  </w:p>
  <w:p w:rsidR="00BF6B52" w:rsidRDefault="00BF6B52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>Building 14B</w:t>
    </w:r>
  </w:p>
  <w:p w:rsidR="00BF6B52" w:rsidRDefault="00BF6B52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>Prince of Wales Hospital</w:t>
    </w:r>
  </w:p>
  <w:p w:rsidR="00BF6B52" w:rsidRPr="0021149B" w:rsidRDefault="00BF6B52" w:rsidP="00BF6B52">
    <w:pPr>
      <w:jc w:val="right"/>
      <w:rPr>
        <w:color w:val="17365D"/>
        <w:sz w:val="20"/>
        <w:szCs w:val="20"/>
      </w:rPr>
    </w:pPr>
    <w:r>
      <w:rPr>
        <w:color w:val="17365D"/>
        <w:sz w:val="20"/>
        <w:szCs w:val="20"/>
      </w:rPr>
      <w:t>Avoca Street</w:t>
    </w:r>
  </w:p>
  <w:p w:rsidR="00BF6B52" w:rsidRPr="0021149B" w:rsidRDefault="00BF6B52" w:rsidP="00BF6B52">
    <w:pPr>
      <w:jc w:val="right"/>
      <w:rPr>
        <w:color w:val="17365D"/>
        <w:sz w:val="20"/>
        <w:szCs w:val="20"/>
      </w:rPr>
    </w:pPr>
    <w:r w:rsidRPr="0021149B">
      <w:rPr>
        <w:color w:val="17365D"/>
        <w:sz w:val="20"/>
        <w:szCs w:val="20"/>
      </w:rPr>
      <w:t xml:space="preserve">RANDWICK NSW 2031 </w:t>
    </w:r>
  </w:p>
  <w:p w:rsidR="00BF6B52" w:rsidRDefault="00BF6B52" w:rsidP="00BF6B52">
    <w:pPr>
      <w:jc w:val="right"/>
      <w:rPr>
        <w:color w:val="17365D"/>
        <w:sz w:val="20"/>
        <w:szCs w:val="20"/>
      </w:rPr>
    </w:pPr>
    <w:r w:rsidRPr="0021149B">
      <w:rPr>
        <w:color w:val="17365D"/>
        <w:sz w:val="20"/>
        <w:szCs w:val="20"/>
      </w:rPr>
      <w:t xml:space="preserve">P. (02) 9392 </w:t>
    </w:r>
    <w:proofErr w:type="gramStart"/>
    <w:r>
      <w:rPr>
        <w:color w:val="17365D"/>
        <w:sz w:val="20"/>
        <w:szCs w:val="20"/>
      </w:rPr>
      <w:t>4600</w:t>
    </w:r>
    <w:r w:rsidRPr="0021149B">
      <w:rPr>
        <w:color w:val="17365D"/>
        <w:sz w:val="20"/>
        <w:szCs w:val="20"/>
      </w:rPr>
      <w:t xml:space="preserve">  F</w:t>
    </w:r>
    <w:proofErr w:type="gramEnd"/>
    <w:r w:rsidRPr="0021149B">
      <w:rPr>
        <w:color w:val="17365D"/>
        <w:sz w:val="20"/>
        <w:szCs w:val="20"/>
      </w:rPr>
      <w:t xml:space="preserve">. (02) </w:t>
    </w:r>
    <w:r>
      <w:rPr>
        <w:color w:val="17365D"/>
        <w:sz w:val="20"/>
        <w:szCs w:val="20"/>
      </w:rPr>
      <w:t>9382  4612</w:t>
    </w:r>
    <w:r w:rsidRPr="0021149B">
      <w:rPr>
        <w:color w:val="17365D"/>
        <w:sz w:val="20"/>
        <w:szCs w:val="20"/>
      </w:rPr>
      <w:br/>
    </w:r>
  </w:p>
  <w:p w:rsidR="00E45F77" w:rsidRPr="006710D2" w:rsidRDefault="00BF6B52" w:rsidP="00BF6B52">
    <w:pPr>
      <w:pStyle w:val="Footer"/>
      <w:jc w:val="right"/>
      <w:rPr>
        <w:szCs w:val="16"/>
      </w:rPr>
    </w:pPr>
    <w:r>
      <w:rPr>
        <w:noProof/>
        <w:szCs w:val="16"/>
        <w:lang w:eastAsia="en-AU"/>
      </w:rPr>
      <w:drawing>
        <wp:anchor distT="0" distB="0" distL="114300" distR="114300" simplePos="0" relativeHeight="251659264" behindDoc="0" locked="0" layoutInCell="1" allowOverlap="1" wp14:anchorId="6A014947" wp14:editId="4E65137E">
          <wp:simplePos x="0" y="0"/>
          <wp:positionH relativeFrom="page">
            <wp:posOffset>915035</wp:posOffset>
          </wp:positionH>
          <wp:positionV relativeFrom="page">
            <wp:posOffset>9244965</wp:posOffset>
          </wp:positionV>
          <wp:extent cx="2591435" cy="737235"/>
          <wp:effectExtent l="0" t="0" r="0" b="5715"/>
          <wp:wrapTight wrapText="bothSides">
            <wp:wrapPolygon edited="0">
              <wp:start x="0" y="0"/>
              <wp:lineTo x="0" y="21209"/>
              <wp:lineTo x="21436" y="21209"/>
              <wp:lineTo x="21436" y="0"/>
              <wp:lineTo x="0" y="0"/>
            </wp:wrapPolygon>
          </wp:wrapTight>
          <wp:docPr id="2" name="Picture 2" descr="POWH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WH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1D5C" w:rsidRDefault="00E91D5C" w:rsidP="00FF3544">
      <w:r>
        <w:separator/>
      </w:r>
    </w:p>
  </w:footnote>
  <w:footnote w:type="continuationSeparator" w:id="0">
    <w:p w:rsidR="00E91D5C" w:rsidRDefault="00E91D5C" w:rsidP="00FF3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F77" w:rsidRPr="00BF6B52" w:rsidRDefault="00E45F77" w:rsidP="00C90D0C">
    <w:pPr>
      <w:pStyle w:val="Header"/>
      <w:tabs>
        <w:tab w:val="left" w:pos="6085"/>
        <w:tab w:val="right" w:pos="10204"/>
      </w:tabs>
    </w:pPr>
    <w:r w:rsidRPr="00BF6B52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EF07259" wp14:editId="095F74C9">
          <wp:simplePos x="0" y="0"/>
          <wp:positionH relativeFrom="page">
            <wp:posOffset>4451350</wp:posOffset>
          </wp:positionH>
          <wp:positionV relativeFrom="page">
            <wp:posOffset>283210</wp:posOffset>
          </wp:positionV>
          <wp:extent cx="2637155" cy="685800"/>
          <wp:effectExtent l="0" t="0" r="0" b="0"/>
          <wp:wrapTight wrapText="bothSides">
            <wp:wrapPolygon edited="0">
              <wp:start x="0" y="0"/>
              <wp:lineTo x="0" y="21000"/>
              <wp:lineTo x="21376" y="21000"/>
              <wp:lineTo x="21376" y="0"/>
              <wp:lineTo x="0" y="0"/>
            </wp:wrapPolygon>
          </wp:wrapTight>
          <wp:docPr id="6" name="Picture 0" descr="seslh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eslhd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715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70A"/>
    <w:rsid w:val="0004410B"/>
    <w:rsid w:val="00066A19"/>
    <w:rsid w:val="00082432"/>
    <w:rsid w:val="00093931"/>
    <w:rsid w:val="001267F3"/>
    <w:rsid w:val="00144A2D"/>
    <w:rsid w:val="0017683C"/>
    <w:rsid w:val="00192460"/>
    <w:rsid w:val="001B7122"/>
    <w:rsid w:val="002012D4"/>
    <w:rsid w:val="0021149B"/>
    <w:rsid w:val="0021440A"/>
    <w:rsid w:val="00290C5F"/>
    <w:rsid w:val="002B62DA"/>
    <w:rsid w:val="002F1341"/>
    <w:rsid w:val="00301EA7"/>
    <w:rsid w:val="00310FB9"/>
    <w:rsid w:val="00322A8D"/>
    <w:rsid w:val="00364328"/>
    <w:rsid w:val="00382065"/>
    <w:rsid w:val="003834CD"/>
    <w:rsid w:val="00393B99"/>
    <w:rsid w:val="003964A8"/>
    <w:rsid w:val="003A4EB8"/>
    <w:rsid w:val="003D00FC"/>
    <w:rsid w:val="0040289D"/>
    <w:rsid w:val="0044129A"/>
    <w:rsid w:val="00443C33"/>
    <w:rsid w:val="00471408"/>
    <w:rsid w:val="004A7404"/>
    <w:rsid w:val="004D377C"/>
    <w:rsid w:val="004D7CC5"/>
    <w:rsid w:val="004F1655"/>
    <w:rsid w:val="00530D88"/>
    <w:rsid w:val="00546A37"/>
    <w:rsid w:val="0059121C"/>
    <w:rsid w:val="005D52B8"/>
    <w:rsid w:val="005F260F"/>
    <w:rsid w:val="0060535A"/>
    <w:rsid w:val="00615FD5"/>
    <w:rsid w:val="00644224"/>
    <w:rsid w:val="006710D2"/>
    <w:rsid w:val="006F64C4"/>
    <w:rsid w:val="00703497"/>
    <w:rsid w:val="007866E5"/>
    <w:rsid w:val="00797D00"/>
    <w:rsid w:val="007A4B16"/>
    <w:rsid w:val="007B3143"/>
    <w:rsid w:val="007C3A83"/>
    <w:rsid w:val="00814142"/>
    <w:rsid w:val="00864EC0"/>
    <w:rsid w:val="008832CB"/>
    <w:rsid w:val="00894DD8"/>
    <w:rsid w:val="008A0B9D"/>
    <w:rsid w:val="008E3ADF"/>
    <w:rsid w:val="008F0C0D"/>
    <w:rsid w:val="009011EB"/>
    <w:rsid w:val="00905724"/>
    <w:rsid w:val="00946979"/>
    <w:rsid w:val="009C2239"/>
    <w:rsid w:val="009E1991"/>
    <w:rsid w:val="009E4CB6"/>
    <w:rsid w:val="00A514F3"/>
    <w:rsid w:val="00B20AC3"/>
    <w:rsid w:val="00B9122F"/>
    <w:rsid w:val="00BE340B"/>
    <w:rsid w:val="00BE770A"/>
    <w:rsid w:val="00BF6B52"/>
    <w:rsid w:val="00C3534D"/>
    <w:rsid w:val="00C40ECE"/>
    <w:rsid w:val="00C61C1D"/>
    <w:rsid w:val="00C84CEB"/>
    <w:rsid w:val="00C90D0C"/>
    <w:rsid w:val="00CD2C84"/>
    <w:rsid w:val="00D1301B"/>
    <w:rsid w:val="00D136ED"/>
    <w:rsid w:val="00D20A0D"/>
    <w:rsid w:val="00D24F18"/>
    <w:rsid w:val="00D26A97"/>
    <w:rsid w:val="00D7575E"/>
    <w:rsid w:val="00DD6F66"/>
    <w:rsid w:val="00DE3582"/>
    <w:rsid w:val="00E2014A"/>
    <w:rsid w:val="00E45F77"/>
    <w:rsid w:val="00E52EAF"/>
    <w:rsid w:val="00E75CBA"/>
    <w:rsid w:val="00E808D4"/>
    <w:rsid w:val="00E853D8"/>
    <w:rsid w:val="00E91D5C"/>
    <w:rsid w:val="00EA7FBF"/>
    <w:rsid w:val="00EB363E"/>
    <w:rsid w:val="00ED0471"/>
    <w:rsid w:val="00F05549"/>
    <w:rsid w:val="00F32CB1"/>
    <w:rsid w:val="00F42378"/>
    <w:rsid w:val="00F57AF0"/>
    <w:rsid w:val="00FA49A8"/>
    <w:rsid w:val="00FE7A0B"/>
    <w:rsid w:val="00FF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EB856C3-C69B-4A50-AAD2-E8BEDA4F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F1655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4F1655"/>
    <w:rPr>
      <w:rFonts w:ascii="Arial" w:hAnsi="Arial"/>
      <w:sz w:val="24"/>
      <w:szCs w:val="24"/>
      <w:lang w:eastAsia="en-US"/>
    </w:rPr>
  </w:style>
  <w:style w:type="character" w:styleId="Hyperlink">
    <w:name w:val="Hyperlink"/>
    <w:uiPriority w:val="99"/>
    <w:unhideWhenUsed/>
    <w:rsid w:val="006710D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3D00F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0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MORG\Desktop\NSW%20Health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7FF3B-0CC4-41F4-82BE-4799B8620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NSW Health Letterhead.dot</Template>
  <TotalTime>0</TotalTime>
  <Pages>3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Health Department</Company>
  <LinksUpToDate>false</LinksUpToDate>
  <CharactersWithSpaces>1904</CharactersWithSpaces>
  <SharedDoc>false</SharedDoc>
  <HLinks>
    <vt:vector size="6" baseType="variant">
      <vt:variant>
        <vt:i4>2097154</vt:i4>
      </vt:variant>
      <vt:variant>
        <vt:i4>0</vt:i4>
      </vt:variant>
      <vt:variant>
        <vt:i4>0</vt:i4>
      </vt:variant>
      <vt:variant>
        <vt:i4>5</vt:i4>
      </vt:variant>
      <vt:variant>
        <vt:lpwstr>mailto:xxxxxxxxx@health.nsw.gov.au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kennedyh</dc:creator>
  <cp:lastModifiedBy>Julieanne Hilbers</cp:lastModifiedBy>
  <cp:revision>2</cp:revision>
  <cp:lastPrinted>2018-01-05T04:17:00Z</cp:lastPrinted>
  <dcterms:created xsi:type="dcterms:W3CDTF">2018-01-24T08:29:00Z</dcterms:created>
  <dcterms:modified xsi:type="dcterms:W3CDTF">2018-01-24T08:29:00Z</dcterms:modified>
</cp:coreProperties>
</file>